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16"/>
      </w:tblGrid>
      <w:tr w:rsidR="00FC1C1D" w:rsidRPr="00FC1C1D" w:rsidTr="00FC1C1D">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C1C1D" w:rsidRPr="00FC1C1D">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C1C1D" w:rsidRPr="00FC1C1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C1C1D" w:rsidRPr="00FC1C1D">
                          <w:tc>
                            <w:tcPr>
                              <w:tcW w:w="0" w:type="auto"/>
                              <w:tcMar>
                                <w:top w:w="0" w:type="dxa"/>
                                <w:left w:w="270" w:type="dxa"/>
                                <w:bottom w:w="135" w:type="dxa"/>
                                <w:right w:w="270" w:type="dxa"/>
                              </w:tcMar>
                              <w:hideMark/>
                            </w:tcPr>
                            <w:p w:rsidR="00FC1C1D" w:rsidRPr="00FC1C1D" w:rsidRDefault="00FC1C1D" w:rsidP="00FC1C1D">
                              <w:pPr>
                                <w:spacing w:after="0" w:line="206" w:lineRule="atLeast"/>
                                <w:rPr>
                                  <w:rFonts w:ascii="Helvetica" w:eastAsia="Times New Roman" w:hAnsi="Helvetica" w:cs="Helvetica"/>
                                  <w:color w:val="606060"/>
                                  <w:sz w:val="17"/>
                                  <w:szCs w:val="17"/>
                                  <w:lang w:eastAsia="da-DK"/>
                                </w:rPr>
                              </w:pPr>
                              <w:r w:rsidRPr="00FC1C1D">
                                <w:rPr>
                                  <w:rFonts w:ascii="Helvetica" w:eastAsia="Times New Roman" w:hAnsi="Helvetica" w:cs="Helvetica"/>
                                  <w:color w:val="606060"/>
                                  <w:sz w:val="17"/>
                                  <w:szCs w:val="17"/>
                                  <w:lang w:eastAsia="da-DK"/>
                                </w:rPr>
                                <w:t>Bog på vej fra Lindhardt og Ringhof</w:t>
                              </w:r>
                            </w:p>
                          </w:tc>
                        </w:tr>
                      </w:tbl>
                      <w:p w:rsidR="00FC1C1D" w:rsidRPr="00FC1C1D" w:rsidRDefault="00FC1C1D" w:rsidP="00FC1C1D">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C1C1D" w:rsidRPr="00FC1C1D">
                          <w:tc>
                            <w:tcPr>
                              <w:tcW w:w="0" w:type="auto"/>
                              <w:tcMar>
                                <w:top w:w="0" w:type="dxa"/>
                                <w:left w:w="270" w:type="dxa"/>
                                <w:bottom w:w="135" w:type="dxa"/>
                                <w:right w:w="270" w:type="dxa"/>
                              </w:tcMar>
                              <w:hideMark/>
                            </w:tcPr>
                            <w:p w:rsidR="00FC1C1D" w:rsidRPr="00FC1C1D" w:rsidRDefault="00FC1C1D" w:rsidP="00FC1C1D">
                              <w:pPr>
                                <w:spacing w:after="0" w:line="206" w:lineRule="atLeast"/>
                                <w:rPr>
                                  <w:rFonts w:ascii="Helvetica" w:eastAsia="Times New Roman" w:hAnsi="Helvetica" w:cs="Helvetica"/>
                                  <w:color w:val="606060"/>
                                  <w:sz w:val="17"/>
                                  <w:szCs w:val="17"/>
                                  <w:lang w:eastAsia="da-DK"/>
                                </w:rPr>
                              </w:pP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jc w:val="center"/>
              <w:rPr>
                <w:rFonts w:ascii="Times New Roman" w:eastAsia="Times New Roman" w:hAnsi="Times New Roman" w:cs="Times New Roman"/>
                <w:color w:val="000000"/>
                <w:sz w:val="27"/>
                <w:szCs w:val="27"/>
                <w:lang w:eastAsia="da-DK"/>
              </w:rPr>
            </w:pPr>
          </w:p>
        </w:tc>
      </w:tr>
      <w:tr w:rsidR="00FC1C1D" w:rsidRPr="00FC1C1D" w:rsidTr="00FC1C1D">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FC1C1D" w:rsidRPr="00FC1C1D">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C1C1D" w:rsidRPr="00FC1C1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FC1C1D" w:rsidRPr="00FC1C1D">
                          <w:tc>
                            <w:tcPr>
                              <w:tcW w:w="0" w:type="auto"/>
                              <w:tcMar>
                                <w:top w:w="0" w:type="dxa"/>
                                <w:left w:w="270" w:type="dxa"/>
                                <w:bottom w:w="135" w:type="dxa"/>
                                <w:right w:w="270" w:type="dxa"/>
                              </w:tcMar>
                              <w:hideMark/>
                            </w:tcPr>
                            <w:p w:rsidR="00FC1C1D" w:rsidRPr="00FC1C1D" w:rsidRDefault="00FC1C1D" w:rsidP="00FC1C1D">
                              <w:pPr>
                                <w:spacing w:after="0" w:line="396" w:lineRule="atLeast"/>
                                <w:rPr>
                                  <w:rFonts w:ascii="Helvetica" w:eastAsia="Times New Roman" w:hAnsi="Helvetica" w:cs="Helvetica"/>
                                  <w:b/>
                                  <w:bCs/>
                                  <w:color w:val="000000"/>
                                  <w:sz w:val="36"/>
                                  <w:szCs w:val="36"/>
                                  <w:lang w:eastAsia="da-DK"/>
                                </w:rPr>
                              </w:pPr>
                              <w:r w:rsidRPr="00FC1C1D">
                                <w:rPr>
                                  <w:rFonts w:ascii="Helvetica" w:eastAsia="Times New Roman" w:hAnsi="Helvetica" w:cs="Helvetica"/>
                                  <w:b/>
                                  <w:bCs/>
                                  <w:color w:val="000000"/>
                                  <w:sz w:val="36"/>
                                  <w:szCs w:val="36"/>
                                  <w:lang w:eastAsia="da-DK"/>
                                </w:rPr>
                                <w:t>Stærk roman om venindeforhold på godt og ondt</w:t>
                              </w: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jc w:val="center"/>
              <w:rPr>
                <w:rFonts w:ascii="Times New Roman" w:eastAsia="Times New Roman" w:hAnsi="Times New Roman" w:cs="Times New Roman"/>
                <w:color w:val="000000"/>
                <w:sz w:val="27"/>
                <w:szCs w:val="27"/>
                <w:lang w:eastAsia="da-DK"/>
              </w:rPr>
            </w:pPr>
          </w:p>
        </w:tc>
      </w:tr>
      <w:tr w:rsidR="00FC1C1D" w:rsidRPr="00FC1C1D" w:rsidTr="00FC1C1D">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46"/>
              <w:gridCol w:w="5970"/>
            </w:tblGrid>
            <w:tr w:rsidR="00FC1C1D" w:rsidRPr="00FC1C1D">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46"/>
                  </w:tblGrid>
                  <w:tr w:rsidR="00FC1C1D" w:rsidRPr="00FC1C1D">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38"/>
                        </w:tblGrid>
                        <w:tr w:rsidR="00FC1C1D" w:rsidRPr="00FC1C1D">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30"/>
                              </w:tblGrid>
                              <w:tr w:rsidR="00FC1C1D" w:rsidRPr="00FC1C1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FC1C1D" w:rsidRPr="00FC1C1D">
                                      <w:tc>
                                        <w:tcPr>
                                          <w:tcW w:w="0" w:type="auto"/>
                                          <w:tcMar>
                                            <w:top w:w="0" w:type="dxa"/>
                                            <w:left w:w="135" w:type="dxa"/>
                                            <w:bottom w:w="135" w:type="dxa"/>
                                            <w:right w:w="135" w:type="dxa"/>
                                          </w:tcMar>
                                          <w:hideMark/>
                                        </w:tcPr>
                                        <w:p w:rsidR="00FC1C1D" w:rsidRPr="00FC1C1D" w:rsidRDefault="00FC1C1D" w:rsidP="00FC1C1D">
                                          <w:pPr>
                                            <w:spacing w:after="0" w:line="240" w:lineRule="auto"/>
                                            <w:rPr>
                                              <w:rFonts w:ascii="Times New Roman" w:eastAsia="Times New Roman" w:hAnsi="Times New Roman" w:cs="Times New Roman"/>
                                              <w:sz w:val="24"/>
                                              <w:szCs w:val="24"/>
                                              <w:lang w:eastAsia="da-DK"/>
                                            </w:rPr>
                                          </w:pPr>
                                          <w:r w:rsidRPr="00FC1C1D">
                                            <w:rPr>
                                              <w:rFonts w:ascii="Times New Roman" w:eastAsia="Times New Roman" w:hAnsi="Times New Roman" w:cs="Times New Roman"/>
                                              <w:noProof/>
                                              <w:sz w:val="24"/>
                                              <w:szCs w:val="24"/>
                                              <w:lang w:eastAsia="da-DK"/>
                                            </w:rPr>
                                            <w:drawing>
                                              <wp:inline distT="0" distB="0" distL="0" distR="0">
                                                <wp:extent cx="1581150" cy="2324100"/>
                                                <wp:effectExtent l="0" t="0" r="0" b="0"/>
                                                <wp:docPr id="3" name="Billede 3" descr="https://gallery.mailchimp.com/77ab2fec3bb51615af1a110c6/images/3ebe3af3-8dd2-4385-ba0b-f19344fa4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3ebe3af3-8dd2-4385-ba0b-f19344fa45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24100"/>
                                                        </a:xfrm>
                                                        <a:prstGeom prst="rect">
                                                          <a:avLst/>
                                                        </a:prstGeom>
                                                        <a:noFill/>
                                                        <a:ln>
                                                          <a:noFill/>
                                                        </a:ln>
                                                      </pic:spPr>
                                                    </pic:pic>
                                                  </a:graphicData>
                                                </a:graphic>
                                              </wp:inline>
                                            </w:drawing>
                                          </w:r>
                                        </w:p>
                                      </w:tc>
                                    </w:tr>
                                    <w:tr w:rsidR="00FC1C1D" w:rsidRPr="00FC1C1D">
                                      <w:tc>
                                        <w:tcPr>
                                          <w:tcW w:w="2490" w:type="dxa"/>
                                          <w:tcMar>
                                            <w:top w:w="0" w:type="dxa"/>
                                            <w:left w:w="135" w:type="dxa"/>
                                            <w:bottom w:w="0" w:type="dxa"/>
                                            <w:right w:w="135" w:type="dxa"/>
                                          </w:tcMar>
                                          <w:hideMark/>
                                        </w:tcPr>
                                        <w:p w:rsidR="00FC1C1D" w:rsidRPr="00FC1C1D" w:rsidRDefault="00FC1C1D" w:rsidP="00FC1C1D">
                                          <w:pPr>
                                            <w:spacing w:after="0" w:line="225" w:lineRule="atLeast"/>
                                            <w:rPr>
                                              <w:rFonts w:ascii="Helvetica" w:eastAsia="Times New Roman" w:hAnsi="Helvetica" w:cs="Helvetica"/>
                                              <w:color w:val="606060"/>
                                              <w:sz w:val="18"/>
                                              <w:szCs w:val="18"/>
                                              <w:lang w:eastAsia="da-DK"/>
                                            </w:rPr>
                                          </w:pPr>
                                          <w:r w:rsidRPr="00FC1C1D">
                                            <w:rPr>
                                              <w:rFonts w:ascii="Helvetica" w:eastAsia="Times New Roman" w:hAnsi="Helvetica" w:cs="Helvetica"/>
                                              <w:b/>
                                              <w:bCs/>
                                              <w:color w:val="606060"/>
                                              <w:sz w:val="18"/>
                                              <w:szCs w:val="18"/>
                                              <w:lang w:eastAsia="da-DK"/>
                                            </w:rPr>
                                            <w:t>Fakta om bogen</w:t>
                                          </w:r>
                                          <w:r w:rsidRPr="00FC1C1D">
                                            <w:rPr>
                                              <w:rFonts w:ascii="Helvetica" w:eastAsia="Times New Roman" w:hAnsi="Helvetica" w:cs="Helvetica"/>
                                              <w:color w:val="606060"/>
                                              <w:sz w:val="18"/>
                                              <w:szCs w:val="18"/>
                                              <w:lang w:eastAsia="da-DK"/>
                                            </w:rPr>
                                            <w:t>:</w:t>
                                          </w:r>
                                          <w:r w:rsidRPr="00FC1C1D">
                                            <w:rPr>
                                              <w:rFonts w:ascii="Helvetica" w:eastAsia="Times New Roman" w:hAnsi="Helvetica" w:cs="Helvetica"/>
                                              <w:color w:val="606060"/>
                                              <w:sz w:val="18"/>
                                              <w:szCs w:val="18"/>
                                              <w:lang w:eastAsia="da-DK"/>
                                            </w:rPr>
                                            <w:br/>
                                          </w:r>
                                          <w:r w:rsidRPr="00FC1C1D">
                                            <w:rPr>
                                              <w:rFonts w:ascii="Helvetica" w:eastAsia="Times New Roman" w:hAnsi="Helvetica" w:cs="Helvetica"/>
                                              <w:b/>
                                              <w:bCs/>
                                              <w:color w:val="606060"/>
                                              <w:sz w:val="18"/>
                                              <w:szCs w:val="18"/>
                                              <w:lang w:eastAsia="da-DK"/>
                                            </w:rPr>
                                            <w:t>Titel</w:t>
                                          </w:r>
                                          <w:r w:rsidRPr="00FC1C1D">
                                            <w:rPr>
                                              <w:rFonts w:ascii="Helvetica" w:eastAsia="Times New Roman" w:hAnsi="Helvetica" w:cs="Helvetica"/>
                                              <w:color w:val="606060"/>
                                              <w:sz w:val="18"/>
                                              <w:szCs w:val="18"/>
                                              <w:lang w:eastAsia="da-DK"/>
                                            </w:rPr>
                                            <w:t>: Katteøje</w:t>
                                          </w:r>
                                          <w:r w:rsidRPr="00FC1C1D">
                                            <w:rPr>
                                              <w:rFonts w:ascii="Helvetica" w:eastAsia="Times New Roman" w:hAnsi="Helvetica" w:cs="Helvetica"/>
                                              <w:color w:val="606060"/>
                                              <w:sz w:val="18"/>
                                              <w:szCs w:val="18"/>
                                              <w:lang w:eastAsia="da-DK"/>
                                            </w:rPr>
                                            <w:br/>
                                          </w:r>
                                          <w:r w:rsidRPr="00FC1C1D">
                                            <w:rPr>
                                              <w:rFonts w:ascii="Helvetica" w:eastAsia="Times New Roman" w:hAnsi="Helvetica" w:cs="Helvetica"/>
                                              <w:b/>
                                              <w:bCs/>
                                              <w:color w:val="606060"/>
                                              <w:sz w:val="18"/>
                                              <w:szCs w:val="18"/>
                                              <w:lang w:eastAsia="da-DK"/>
                                            </w:rPr>
                                            <w:t>Forfatter</w:t>
                                          </w:r>
                                          <w:r w:rsidRPr="00FC1C1D">
                                            <w:rPr>
                                              <w:rFonts w:ascii="Helvetica" w:eastAsia="Times New Roman" w:hAnsi="Helvetica" w:cs="Helvetica"/>
                                              <w:color w:val="606060"/>
                                              <w:sz w:val="18"/>
                                              <w:szCs w:val="18"/>
                                              <w:lang w:eastAsia="da-DK"/>
                                            </w:rPr>
                                            <w:t xml:space="preserve">: Margaret </w:t>
                                          </w:r>
                                          <w:proofErr w:type="spellStart"/>
                                          <w:r w:rsidRPr="00FC1C1D">
                                            <w:rPr>
                                              <w:rFonts w:ascii="Helvetica" w:eastAsia="Times New Roman" w:hAnsi="Helvetica" w:cs="Helvetica"/>
                                              <w:color w:val="606060"/>
                                              <w:sz w:val="18"/>
                                              <w:szCs w:val="18"/>
                                              <w:lang w:eastAsia="da-DK"/>
                                            </w:rPr>
                                            <w:t>Atwood</w:t>
                                          </w:r>
                                          <w:proofErr w:type="spellEnd"/>
                                          <w:r w:rsidRPr="00FC1C1D">
                                            <w:rPr>
                                              <w:rFonts w:ascii="Helvetica" w:eastAsia="Times New Roman" w:hAnsi="Helvetica" w:cs="Helvetica"/>
                                              <w:color w:val="606060"/>
                                              <w:sz w:val="18"/>
                                              <w:szCs w:val="18"/>
                                              <w:lang w:eastAsia="da-DK"/>
                                            </w:rPr>
                                            <w:br/>
                                          </w:r>
                                          <w:r w:rsidRPr="00FC1C1D">
                                            <w:rPr>
                                              <w:rFonts w:ascii="Helvetica" w:eastAsia="Times New Roman" w:hAnsi="Helvetica" w:cs="Helvetica"/>
                                              <w:b/>
                                              <w:bCs/>
                                              <w:color w:val="606060"/>
                                              <w:sz w:val="18"/>
                                              <w:szCs w:val="18"/>
                                              <w:lang w:eastAsia="da-DK"/>
                                            </w:rPr>
                                            <w:t>Oversætter:</w:t>
                                          </w:r>
                                          <w:r w:rsidRPr="00FC1C1D">
                                            <w:rPr>
                                              <w:rFonts w:ascii="Helvetica" w:eastAsia="Times New Roman" w:hAnsi="Helvetica" w:cs="Helvetica"/>
                                              <w:color w:val="606060"/>
                                              <w:sz w:val="18"/>
                                              <w:szCs w:val="18"/>
                                              <w:lang w:eastAsia="da-DK"/>
                                            </w:rPr>
                                            <w:t> Lisbeth Møller-Madsen</w:t>
                                          </w:r>
                                          <w:r w:rsidRPr="00FC1C1D">
                                            <w:rPr>
                                              <w:rFonts w:ascii="Helvetica" w:eastAsia="Times New Roman" w:hAnsi="Helvetica" w:cs="Helvetica"/>
                                              <w:color w:val="606060"/>
                                              <w:sz w:val="18"/>
                                              <w:szCs w:val="18"/>
                                              <w:lang w:eastAsia="da-DK"/>
                                            </w:rPr>
                                            <w:br/>
                                          </w:r>
                                          <w:r w:rsidRPr="00FC1C1D">
                                            <w:rPr>
                                              <w:rFonts w:ascii="Helvetica" w:eastAsia="Times New Roman" w:hAnsi="Helvetica" w:cs="Helvetica"/>
                                              <w:b/>
                                              <w:bCs/>
                                              <w:color w:val="606060"/>
                                              <w:sz w:val="18"/>
                                              <w:szCs w:val="18"/>
                                              <w:lang w:eastAsia="da-DK"/>
                                            </w:rPr>
                                            <w:t>Omfang:</w:t>
                                          </w:r>
                                          <w:r w:rsidRPr="00FC1C1D">
                                            <w:rPr>
                                              <w:rFonts w:ascii="Helvetica" w:eastAsia="Times New Roman" w:hAnsi="Helvetica" w:cs="Helvetica"/>
                                              <w:color w:val="606060"/>
                                              <w:sz w:val="18"/>
                                              <w:szCs w:val="18"/>
                                              <w:lang w:eastAsia="da-DK"/>
                                            </w:rPr>
                                            <w:t> 488 sider</w:t>
                                          </w:r>
                                          <w:r w:rsidRPr="00FC1C1D">
                                            <w:rPr>
                                              <w:rFonts w:ascii="Helvetica" w:eastAsia="Times New Roman" w:hAnsi="Helvetica" w:cs="Helvetica"/>
                                              <w:color w:val="606060"/>
                                              <w:sz w:val="18"/>
                                              <w:szCs w:val="18"/>
                                              <w:lang w:eastAsia="da-DK"/>
                                            </w:rPr>
                                            <w:br/>
                                          </w:r>
                                          <w:r w:rsidRPr="00FC1C1D">
                                            <w:rPr>
                                              <w:rFonts w:ascii="Helvetica" w:eastAsia="Times New Roman" w:hAnsi="Helvetica" w:cs="Helvetica"/>
                                              <w:b/>
                                              <w:bCs/>
                                              <w:color w:val="606060"/>
                                              <w:sz w:val="18"/>
                                              <w:szCs w:val="18"/>
                                              <w:lang w:eastAsia="da-DK"/>
                                            </w:rPr>
                                            <w:t>Pris</w:t>
                                          </w:r>
                                          <w:r w:rsidRPr="00FC1C1D">
                                            <w:rPr>
                                              <w:rFonts w:ascii="Helvetica" w:eastAsia="Times New Roman" w:hAnsi="Helvetica" w:cs="Helvetica"/>
                                              <w:color w:val="606060"/>
                                              <w:sz w:val="18"/>
                                              <w:szCs w:val="18"/>
                                              <w:lang w:eastAsia="da-DK"/>
                                            </w:rPr>
                                            <w:t>: 299,95 kr.</w:t>
                                          </w:r>
                                          <w:r w:rsidRPr="00FC1C1D">
                                            <w:rPr>
                                              <w:rFonts w:ascii="Helvetica" w:eastAsia="Times New Roman" w:hAnsi="Helvetica" w:cs="Helvetica"/>
                                              <w:color w:val="606060"/>
                                              <w:sz w:val="18"/>
                                              <w:szCs w:val="18"/>
                                              <w:lang w:eastAsia="da-DK"/>
                                            </w:rPr>
                                            <w:br/>
                                          </w:r>
                                          <w:r w:rsidRPr="00FC1C1D">
                                            <w:rPr>
                                              <w:rFonts w:ascii="Helvetica" w:eastAsia="Times New Roman" w:hAnsi="Helvetica" w:cs="Helvetica"/>
                                              <w:b/>
                                              <w:bCs/>
                                              <w:color w:val="606060"/>
                                              <w:sz w:val="18"/>
                                              <w:szCs w:val="18"/>
                                              <w:lang w:eastAsia="da-DK"/>
                                            </w:rPr>
                                            <w:t>Udkommer</w:t>
                                          </w:r>
                                          <w:r w:rsidRPr="00FC1C1D">
                                            <w:rPr>
                                              <w:rFonts w:ascii="Helvetica" w:eastAsia="Times New Roman" w:hAnsi="Helvetica" w:cs="Helvetica"/>
                                              <w:color w:val="606060"/>
                                              <w:sz w:val="18"/>
                                              <w:szCs w:val="18"/>
                                              <w:lang w:eastAsia="da-DK"/>
                                            </w:rPr>
                                            <w:t>: 12. april 2019</w:t>
                                          </w: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30"/>
                              </w:tblGrid>
                              <w:tr w:rsidR="00FC1C1D" w:rsidRPr="00FC1C1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FC1C1D" w:rsidRPr="00FC1C1D">
                                      <w:tc>
                                        <w:tcPr>
                                          <w:tcW w:w="0" w:type="auto"/>
                                          <w:tcMar>
                                            <w:top w:w="0" w:type="dxa"/>
                                            <w:left w:w="135" w:type="dxa"/>
                                            <w:bottom w:w="135" w:type="dxa"/>
                                            <w:right w:w="135" w:type="dxa"/>
                                          </w:tcMar>
                                          <w:hideMark/>
                                        </w:tcPr>
                                        <w:p w:rsidR="00FC1C1D" w:rsidRPr="00FC1C1D" w:rsidRDefault="00FC1C1D" w:rsidP="00FC1C1D">
                                          <w:pPr>
                                            <w:spacing w:after="0" w:line="240" w:lineRule="auto"/>
                                            <w:rPr>
                                              <w:rFonts w:ascii="Times New Roman" w:eastAsia="Times New Roman" w:hAnsi="Times New Roman" w:cs="Times New Roman"/>
                                              <w:sz w:val="24"/>
                                              <w:szCs w:val="24"/>
                                              <w:lang w:eastAsia="da-DK"/>
                                            </w:rPr>
                                          </w:pPr>
                                          <w:r w:rsidRPr="00FC1C1D">
                                            <w:rPr>
                                              <w:rFonts w:ascii="Times New Roman" w:eastAsia="Times New Roman" w:hAnsi="Times New Roman" w:cs="Times New Roman"/>
                                              <w:noProof/>
                                              <w:sz w:val="24"/>
                                              <w:szCs w:val="24"/>
                                              <w:lang w:eastAsia="da-DK"/>
                                            </w:rPr>
                                            <w:drawing>
                                              <wp:inline distT="0" distB="0" distL="0" distR="0">
                                                <wp:extent cx="1581150" cy="2038350"/>
                                                <wp:effectExtent l="0" t="0" r="0" b="0"/>
                                                <wp:docPr id="2" name="Billede 2" descr="https://gallery.mailchimp.com/77ab2fec3bb51615af1a110c6/images/64ff6f2c-33ba-446a-9c5b-ea5c1751d5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64ff6f2c-33ba-446a-9c5b-ea5c1751d5c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038350"/>
                                                        </a:xfrm>
                                                        <a:prstGeom prst="rect">
                                                          <a:avLst/>
                                                        </a:prstGeom>
                                                        <a:noFill/>
                                                        <a:ln>
                                                          <a:noFill/>
                                                        </a:ln>
                                                      </pic:spPr>
                                                    </pic:pic>
                                                  </a:graphicData>
                                                </a:graphic>
                                              </wp:inline>
                                            </w:drawing>
                                          </w:r>
                                        </w:p>
                                      </w:tc>
                                    </w:tr>
                                    <w:tr w:rsidR="00FC1C1D" w:rsidRPr="00FC1C1D">
                                      <w:tc>
                                        <w:tcPr>
                                          <w:tcW w:w="2490" w:type="dxa"/>
                                          <w:tcMar>
                                            <w:top w:w="0" w:type="dxa"/>
                                            <w:left w:w="135" w:type="dxa"/>
                                            <w:bottom w:w="0" w:type="dxa"/>
                                            <w:right w:w="135" w:type="dxa"/>
                                          </w:tcMar>
                                          <w:hideMark/>
                                        </w:tcPr>
                                        <w:p w:rsidR="00FC1C1D" w:rsidRPr="00FC1C1D" w:rsidRDefault="00FC1C1D" w:rsidP="00FC1C1D">
                                          <w:pPr>
                                            <w:spacing w:after="0" w:line="225" w:lineRule="atLeast"/>
                                            <w:rPr>
                                              <w:rFonts w:ascii="Helvetica" w:eastAsia="Times New Roman" w:hAnsi="Helvetica" w:cs="Helvetica"/>
                                              <w:color w:val="606060"/>
                                              <w:sz w:val="18"/>
                                              <w:szCs w:val="18"/>
                                              <w:lang w:eastAsia="da-DK"/>
                                            </w:rPr>
                                          </w:pPr>
                                          <w:hyperlink r:id="rId6" w:tgtFrame="_blank" w:history="1">
                                            <w:r w:rsidRPr="00FC1C1D">
                                              <w:rPr>
                                                <w:rFonts w:ascii="Helvetica" w:eastAsia="Times New Roman" w:hAnsi="Helvetica" w:cs="Helvetica"/>
                                                <w:color w:val="7F7F7F" w:themeColor="text1" w:themeTint="80"/>
                                                <w:sz w:val="18"/>
                                                <w:szCs w:val="18"/>
                                                <w:lang w:eastAsia="da-DK"/>
                                              </w:rPr>
                                              <w:t xml:space="preserve">Margaret </w:t>
                                            </w:r>
                                            <w:proofErr w:type="spellStart"/>
                                            <w:r w:rsidRPr="00FC1C1D">
                                              <w:rPr>
                                                <w:rFonts w:ascii="Helvetica" w:eastAsia="Times New Roman" w:hAnsi="Helvetica" w:cs="Helvetica"/>
                                                <w:color w:val="7F7F7F" w:themeColor="text1" w:themeTint="80"/>
                                                <w:sz w:val="18"/>
                                                <w:szCs w:val="18"/>
                                                <w:lang w:eastAsia="da-DK"/>
                                              </w:rPr>
                                              <w:t>Atwood</w:t>
                                            </w:r>
                                            <w:proofErr w:type="spellEnd"/>
                                            <w:r w:rsidRPr="00FC1C1D">
                                              <w:rPr>
                                                <w:rFonts w:ascii="Helvetica" w:eastAsia="Times New Roman" w:hAnsi="Helvetica" w:cs="Helvetica"/>
                                                <w:color w:val="7F7F7F" w:themeColor="text1" w:themeTint="80"/>
                                                <w:sz w:val="18"/>
                                                <w:szCs w:val="18"/>
                                                <w:lang w:eastAsia="da-DK"/>
                                              </w:rPr>
                                              <w:t>, foto: Jean Malek</w:t>
                                            </w:r>
                                          </w:hyperlink>
                                          <w:r w:rsidRPr="00FC1C1D">
                                            <w:rPr>
                                              <w:rFonts w:ascii="Helvetica" w:eastAsia="Times New Roman" w:hAnsi="Helvetica" w:cs="Helvetica"/>
                                              <w:b/>
                                              <w:bCs/>
                                              <w:color w:val="7F7F7F" w:themeColor="text1" w:themeTint="80"/>
                                              <w:sz w:val="18"/>
                                              <w:szCs w:val="18"/>
                                              <w:lang w:eastAsia="da-DK"/>
                                            </w:rPr>
                                            <w:br/>
                                          </w:r>
                                          <w:r w:rsidRPr="00FC1C1D">
                                            <w:rPr>
                                              <w:rFonts w:ascii="Helvetica" w:eastAsia="Times New Roman" w:hAnsi="Helvetica" w:cs="Helvetica"/>
                                              <w:b/>
                                              <w:bCs/>
                                              <w:color w:val="606060"/>
                                              <w:sz w:val="18"/>
                                              <w:szCs w:val="18"/>
                                              <w:lang w:eastAsia="da-DK"/>
                                            </w:rPr>
                                            <w:br/>
                                            <w:t xml:space="preserve">Margaret </w:t>
                                          </w:r>
                                          <w:proofErr w:type="spellStart"/>
                                          <w:r w:rsidRPr="00FC1C1D">
                                            <w:rPr>
                                              <w:rFonts w:ascii="Helvetica" w:eastAsia="Times New Roman" w:hAnsi="Helvetica" w:cs="Helvetica"/>
                                              <w:b/>
                                              <w:bCs/>
                                              <w:color w:val="606060"/>
                                              <w:sz w:val="18"/>
                                              <w:szCs w:val="18"/>
                                              <w:lang w:eastAsia="da-DK"/>
                                            </w:rPr>
                                            <w:t>Atwood</w:t>
                                          </w:r>
                                          <w:proofErr w:type="spellEnd"/>
                                          <w:r w:rsidRPr="00FC1C1D">
                                            <w:rPr>
                                              <w:rFonts w:ascii="Helvetica" w:eastAsia="Times New Roman" w:hAnsi="Helvetica" w:cs="Helvetica"/>
                                              <w:color w:val="606060"/>
                                              <w:sz w:val="18"/>
                                              <w:szCs w:val="18"/>
                                              <w:lang w:eastAsia="da-DK"/>
                                            </w:rPr>
                                            <w:t xml:space="preserve"> (f. 1939) er canadisk forfatter, litteraturkritiker og miljøaktivist. Hendes forfatterskab er de senere år blevet </w:t>
                                          </w:r>
                                          <w:proofErr w:type="spellStart"/>
                                          <w:r w:rsidRPr="00FC1C1D">
                                            <w:rPr>
                                              <w:rFonts w:ascii="Helvetica" w:eastAsia="Times New Roman" w:hAnsi="Helvetica" w:cs="Helvetica"/>
                                              <w:color w:val="606060"/>
                                              <w:sz w:val="18"/>
                                              <w:szCs w:val="18"/>
                                              <w:lang w:eastAsia="da-DK"/>
                                            </w:rPr>
                                            <w:t>reaktualiseret</w:t>
                                          </w:r>
                                          <w:proofErr w:type="spellEnd"/>
                                          <w:r w:rsidRPr="00FC1C1D">
                                            <w:rPr>
                                              <w:rFonts w:ascii="Helvetica" w:eastAsia="Times New Roman" w:hAnsi="Helvetica" w:cs="Helvetica"/>
                                              <w:color w:val="606060"/>
                                              <w:sz w:val="18"/>
                                              <w:szCs w:val="18"/>
                                              <w:lang w:eastAsia="da-DK"/>
                                            </w:rPr>
                                            <w:t xml:space="preserve"> igennem bl.a. </w:t>
                                          </w:r>
                                          <w:proofErr w:type="spellStart"/>
                                          <w:r w:rsidRPr="00FC1C1D">
                                            <w:rPr>
                                              <w:rFonts w:ascii="Helvetica" w:eastAsia="Times New Roman" w:hAnsi="Helvetica" w:cs="Helvetica"/>
                                              <w:color w:val="606060"/>
                                              <w:sz w:val="18"/>
                                              <w:szCs w:val="18"/>
                                              <w:lang w:eastAsia="da-DK"/>
                                            </w:rPr>
                                            <w:t>HBOs</w:t>
                                          </w:r>
                                          <w:proofErr w:type="spellEnd"/>
                                          <w:r w:rsidRPr="00FC1C1D">
                                            <w:rPr>
                                              <w:rFonts w:ascii="Helvetica" w:eastAsia="Times New Roman" w:hAnsi="Helvetica" w:cs="Helvetica"/>
                                              <w:color w:val="606060"/>
                                              <w:sz w:val="18"/>
                                              <w:szCs w:val="18"/>
                                              <w:lang w:eastAsia="da-DK"/>
                                            </w:rPr>
                                            <w:t xml:space="preserve"> succesfulde serie baseret på </w:t>
                                          </w:r>
                                          <w:r w:rsidRPr="00FC1C1D">
                                            <w:rPr>
                                              <w:rFonts w:ascii="Helvetica" w:eastAsia="Times New Roman" w:hAnsi="Helvetica" w:cs="Helvetica"/>
                                              <w:i/>
                                              <w:iCs/>
                                              <w:color w:val="606060"/>
                                              <w:sz w:val="18"/>
                                              <w:szCs w:val="18"/>
                                              <w:lang w:eastAsia="da-DK"/>
                                            </w:rPr>
                                            <w:t>Tjenerindens fortælling</w:t>
                                          </w:r>
                                          <w:r w:rsidRPr="00FC1C1D">
                                            <w:rPr>
                                              <w:rFonts w:ascii="Helvetica" w:eastAsia="Times New Roman" w:hAnsi="Helvetica" w:cs="Helvetica"/>
                                              <w:color w:val="606060"/>
                                              <w:sz w:val="18"/>
                                              <w:szCs w:val="18"/>
                                              <w:lang w:eastAsia="da-DK"/>
                                            </w:rPr>
                                            <w:t> samt Netflix' udgave af den historiske roman </w:t>
                                          </w:r>
                                          <w:r w:rsidRPr="00FC1C1D">
                                            <w:rPr>
                                              <w:rFonts w:ascii="Helvetica" w:eastAsia="Times New Roman" w:hAnsi="Helvetica" w:cs="Helvetica"/>
                                              <w:i/>
                                              <w:iCs/>
                                              <w:color w:val="606060"/>
                                              <w:sz w:val="18"/>
                                              <w:szCs w:val="18"/>
                                              <w:lang w:eastAsia="da-DK"/>
                                            </w:rPr>
                                            <w:t>Alias Grace</w:t>
                                          </w:r>
                                          <w:r w:rsidRPr="00FC1C1D">
                                            <w:rPr>
                                              <w:rFonts w:ascii="Helvetica" w:eastAsia="Times New Roman" w:hAnsi="Helvetica" w:cs="Helvetica"/>
                                              <w:color w:val="606060"/>
                                              <w:sz w:val="18"/>
                                              <w:szCs w:val="18"/>
                                              <w:lang w:eastAsia="da-DK"/>
                                            </w:rPr>
                                            <w:t xml:space="preserve">. Margaret </w:t>
                                          </w:r>
                                          <w:proofErr w:type="spellStart"/>
                                          <w:r w:rsidRPr="00FC1C1D">
                                            <w:rPr>
                                              <w:rFonts w:ascii="Helvetica" w:eastAsia="Times New Roman" w:hAnsi="Helvetica" w:cs="Helvetica"/>
                                              <w:color w:val="606060"/>
                                              <w:sz w:val="18"/>
                                              <w:szCs w:val="18"/>
                                              <w:lang w:eastAsia="da-DK"/>
                                            </w:rPr>
                                            <w:t>Atwoods</w:t>
                                          </w:r>
                                          <w:proofErr w:type="spellEnd"/>
                                          <w:r w:rsidRPr="00FC1C1D">
                                            <w:rPr>
                                              <w:rFonts w:ascii="Helvetica" w:eastAsia="Times New Roman" w:hAnsi="Helvetica" w:cs="Helvetica"/>
                                              <w:color w:val="606060"/>
                                              <w:sz w:val="18"/>
                                              <w:szCs w:val="18"/>
                                              <w:lang w:eastAsia="da-DK"/>
                                            </w:rPr>
                                            <w:t xml:space="preserve"> forfatterskab er blevet tildelt en række prestigefyldte litterære priser, og hendes værker udkommer i mere end 25 lande. </w:t>
                                          </w:r>
                                          <w:r w:rsidRPr="00FC1C1D">
                                            <w:rPr>
                                              <w:rFonts w:ascii="Helvetica" w:eastAsia="Times New Roman" w:hAnsi="Helvetica" w:cs="Helvetica"/>
                                              <w:color w:val="606060"/>
                                              <w:sz w:val="18"/>
                                              <w:szCs w:val="18"/>
                                              <w:lang w:eastAsia="da-DK"/>
                                            </w:rPr>
                                            <w:br/>
                                          </w:r>
                                          <w:r w:rsidRPr="00FC1C1D">
                                            <w:rPr>
                                              <w:rFonts w:ascii="Helvetica" w:eastAsia="Times New Roman" w:hAnsi="Helvetica" w:cs="Helvetica"/>
                                              <w:color w:val="606060"/>
                                              <w:sz w:val="18"/>
                                              <w:szCs w:val="18"/>
                                              <w:lang w:eastAsia="da-DK"/>
                                            </w:rPr>
                                            <w:lastRenderedPageBreak/>
                                            <w:br/>
                                          </w:r>
                                          <w:proofErr w:type="spellStart"/>
                                          <w:r w:rsidRPr="00FC1C1D">
                                            <w:rPr>
                                              <w:rFonts w:ascii="Helvetica" w:eastAsia="Times New Roman" w:hAnsi="Helvetica" w:cs="Helvetica"/>
                                              <w:color w:val="606060"/>
                                              <w:sz w:val="18"/>
                                              <w:szCs w:val="18"/>
                                              <w:lang w:eastAsia="da-DK"/>
                                            </w:rPr>
                                            <w:t>Atwood</w:t>
                                          </w:r>
                                          <w:proofErr w:type="spellEnd"/>
                                          <w:r w:rsidRPr="00FC1C1D">
                                            <w:rPr>
                                              <w:rFonts w:ascii="Helvetica" w:eastAsia="Times New Roman" w:hAnsi="Helvetica" w:cs="Helvetica"/>
                                              <w:color w:val="606060"/>
                                              <w:sz w:val="18"/>
                                              <w:szCs w:val="18"/>
                                              <w:lang w:eastAsia="da-DK"/>
                                            </w:rPr>
                                            <w:t xml:space="preserve"> skriver i øjeblikket på en fortsættelse til klassikeren </w:t>
                                          </w:r>
                                          <w:r w:rsidRPr="00FC1C1D">
                                            <w:rPr>
                                              <w:rFonts w:ascii="Helvetica" w:eastAsia="Times New Roman" w:hAnsi="Helvetica" w:cs="Helvetica"/>
                                              <w:i/>
                                              <w:iCs/>
                                              <w:color w:val="606060"/>
                                              <w:sz w:val="18"/>
                                              <w:szCs w:val="18"/>
                                              <w:lang w:eastAsia="da-DK"/>
                                            </w:rPr>
                                            <w:t>Tjenerindens fortælling</w:t>
                                          </w:r>
                                          <w:r w:rsidRPr="00FC1C1D">
                                            <w:rPr>
                                              <w:rFonts w:ascii="Helvetica" w:eastAsia="Times New Roman" w:hAnsi="Helvetica" w:cs="Helvetica"/>
                                              <w:color w:val="606060"/>
                                              <w:sz w:val="18"/>
                                              <w:szCs w:val="18"/>
                                              <w:lang w:eastAsia="da-DK"/>
                                            </w:rPr>
                                            <w:t>; </w:t>
                                          </w:r>
                                          <w:r w:rsidRPr="00FC1C1D">
                                            <w:rPr>
                                              <w:rFonts w:ascii="Helvetica" w:eastAsia="Times New Roman" w:hAnsi="Helvetica" w:cs="Helvetica"/>
                                              <w:i/>
                                              <w:iCs/>
                                              <w:color w:val="606060"/>
                                              <w:sz w:val="18"/>
                                              <w:szCs w:val="18"/>
                                              <w:lang w:eastAsia="da-DK"/>
                                            </w:rPr>
                                            <w:t xml:space="preserve">The </w:t>
                                          </w:r>
                                          <w:proofErr w:type="spellStart"/>
                                          <w:r w:rsidRPr="00FC1C1D">
                                            <w:rPr>
                                              <w:rFonts w:ascii="Helvetica" w:eastAsia="Times New Roman" w:hAnsi="Helvetica" w:cs="Helvetica"/>
                                              <w:i/>
                                              <w:iCs/>
                                              <w:color w:val="606060"/>
                                              <w:sz w:val="18"/>
                                              <w:szCs w:val="18"/>
                                              <w:lang w:eastAsia="da-DK"/>
                                            </w:rPr>
                                            <w:t>Testaments</w:t>
                                          </w:r>
                                          <w:proofErr w:type="spellEnd"/>
                                          <w:r w:rsidRPr="00FC1C1D">
                                            <w:rPr>
                                              <w:rFonts w:ascii="Helvetica" w:eastAsia="Times New Roman" w:hAnsi="Helvetica" w:cs="Helvetica"/>
                                              <w:i/>
                                              <w:iCs/>
                                              <w:color w:val="606060"/>
                                              <w:sz w:val="18"/>
                                              <w:szCs w:val="18"/>
                                              <w:lang w:eastAsia="da-DK"/>
                                            </w:rPr>
                                            <w:t> </w:t>
                                          </w:r>
                                          <w:r w:rsidRPr="00FC1C1D">
                                            <w:rPr>
                                              <w:rFonts w:ascii="Helvetica" w:eastAsia="Times New Roman" w:hAnsi="Helvetica" w:cs="Helvetica"/>
                                              <w:color w:val="606060"/>
                                              <w:sz w:val="18"/>
                                              <w:szCs w:val="18"/>
                                              <w:lang w:eastAsia="da-DK"/>
                                            </w:rPr>
                                            <w:t>udkommer i september 2019. </w:t>
                                          </w:r>
                                          <w:hyperlink r:id="rId7" w:tgtFrame="_blank" w:history="1">
                                            <w:r w:rsidRPr="00FC1C1D">
                                              <w:rPr>
                                                <w:rFonts w:ascii="Helvetica" w:eastAsia="Times New Roman" w:hAnsi="Helvetica" w:cs="Helvetica"/>
                                                <w:color w:val="6DC6DD"/>
                                                <w:sz w:val="18"/>
                                                <w:szCs w:val="18"/>
                                                <w:u w:val="single"/>
                                                <w:lang w:eastAsia="da-DK"/>
                                              </w:rPr>
                                              <w:t>Læs mere om </w:t>
                                            </w:r>
                                            <w:r w:rsidRPr="00FC1C1D">
                                              <w:rPr>
                                                <w:rFonts w:ascii="Helvetica" w:eastAsia="Times New Roman" w:hAnsi="Helvetica" w:cs="Helvetica"/>
                                                <w:i/>
                                                <w:iCs/>
                                                <w:color w:val="6DC6DD"/>
                                                <w:sz w:val="18"/>
                                                <w:szCs w:val="18"/>
                                                <w:u w:val="single"/>
                                                <w:lang w:eastAsia="da-DK"/>
                                              </w:rPr>
                                              <w:t xml:space="preserve">The </w:t>
                                            </w:r>
                                            <w:proofErr w:type="spellStart"/>
                                            <w:r w:rsidRPr="00FC1C1D">
                                              <w:rPr>
                                                <w:rFonts w:ascii="Helvetica" w:eastAsia="Times New Roman" w:hAnsi="Helvetica" w:cs="Helvetica"/>
                                                <w:i/>
                                                <w:iCs/>
                                                <w:color w:val="6DC6DD"/>
                                                <w:sz w:val="18"/>
                                                <w:szCs w:val="18"/>
                                                <w:u w:val="single"/>
                                                <w:lang w:eastAsia="da-DK"/>
                                              </w:rPr>
                                              <w:t>Testaments</w:t>
                                            </w:r>
                                            <w:proofErr w:type="spellEnd"/>
                                            <w:r w:rsidRPr="00FC1C1D">
                                              <w:rPr>
                                                <w:rFonts w:ascii="Helvetica" w:eastAsia="Times New Roman" w:hAnsi="Helvetica" w:cs="Helvetica"/>
                                                <w:i/>
                                                <w:iCs/>
                                                <w:color w:val="6DC6DD"/>
                                                <w:sz w:val="18"/>
                                                <w:szCs w:val="18"/>
                                                <w:u w:val="single"/>
                                                <w:lang w:eastAsia="da-DK"/>
                                              </w:rPr>
                                              <w:t> </w:t>
                                            </w:r>
                                            <w:r w:rsidRPr="00FC1C1D">
                                              <w:rPr>
                                                <w:rFonts w:ascii="Helvetica" w:eastAsia="Times New Roman" w:hAnsi="Helvetica" w:cs="Helvetica"/>
                                                <w:color w:val="6DC6DD"/>
                                                <w:sz w:val="18"/>
                                                <w:szCs w:val="18"/>
                                                <w:u w:val="single"/>
                                                <w:lang w:eastAsia="da-DK"/>
                                              </w:rPr>
                                              <w:t>her.</w:t>
                                            </w:r>
                                          </w:hyperlink>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jc w:val="right"/>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70"/>
                  </w:tblGrid>
                  <w:tr w:rsidR="00FC1C1D" w:rsidRPr="00FC1C1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70"/>
                        </w:tblGrid>
                        <w:tr w:rsidR="00FC1C1D" w:rsidRPr="00FC1C1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FC1C1D" w:rsidRPr="00FC1C1D">
                                <w:tc>
                                  <w:tcPr>
                                    <w:tcW w:w="0" w:type="auto"/>
                                    <w:tcMar>
                                      <w:top w:w="0" w:type="dxa"/>
                                      <w:left w:w="270" w:type="dxa"/>
                                      <w:bottom w:w="135" w:type="dxa"/>
                                      <w:right w:w="270" w:type="dxa"/>
                                    </w:tcMar>
                                    <w:hideMark/>
                                  </w:tcPr>
                                  <w:p w:rsidR="00FC1C1D" w:rsidRPr="00FC1C1D" w:rsidRDefault="00FC1C1D" w:rsidP="00FC1C1D">
                                    <w:pPr>
                                      <w:spacing w:after="0" w:line="338" w:lineRule="atLeast"/>
                                      <w:rPr>
                                        <w:rFonts w:ascii="Helvetica" w:eastAsia="Times New Roman" w:hAnsi="Helvetica" w:cs="Helvetica"/>
                                        <w:color w:val="606060"/>
                                        <w:sz w:val="23"/>
                                        <w:szCs w:val="23"/>
                                        <w:lang w:eastAsia="da-DK"/>
                                      </w:rPr>
                                    </w:pPr>
                                    <w:r w:rsidRPr="00FC1C1D">
                                      <w:rPr>
                                        <w:rFonts w:ascii="Helvetica" w:eastAsia="Times New Roman" w:hAnsi="Helvetica" w:cs="Helvetica"/>
                                        <w:i/>
                                        <w:iCs/>
                                        <w:color w:val="606060"/>
                                        <w:sz w:val="23"/>
                                        <w:szCs w:val="23"/>
                                        <w:lang w:eastAsia="da-DK"/>
                                      </w:rPr>
                                      <w:lastRenderedPageBreak/>
                                      <w:t xml:space="preserve">Margaret </w:t>
                                    </w:r>
                                    <w:proofErr w:type="spellStart"/>
                                    <w:r w:rsidRPr="00FC1C1D">
                                      <w:rPr>
                                        <w:rFonts w:ascii="Helvetica" w:eastAsia="Times New Roman" w:hAnsi="Helvetica" w:cs="Helvetica"/>
                                        <w:i/>
                                        <w:iCs/>
                                        <w:color w:val="606060"/>
                                        <w:sz w:val="23"/>
                                        <w:szCs w:val="23"/>
                                        <w:lang w:eastAsia="da-DK"/>
                                      </w:rPr>
                                      <w:t>Atwood</w:t>
                                    </w:r>
                                    <w:proofErr w:type="spellEnd"/>
                                  </w:p>
                                  <w:p w:rsidR="00FC1C1D" w:rsidRPr="00FC1C1D" w:rsidRDefault="00FC1C1D" w:rsidP="00FC1C1D">
                                    <w:pPr>
                                      <w:spacing w:after="0" w:line="750" w:lineRule="atLeast"/>
                                      <w:outlineLvl w:val="0"/>
                                      <w:rPr>
                                        <w:rFonts w:ascii="Helvetica" w:eastAsia="Times New Roman" w:hAnsi="Helvetica" w:cs="Helvetica"/>
                                        <w:b/>
                                        <w:bCs/>
                                        <w:color w:val="606060"/>
                                        <w:spacing w:val="-15"/>
                                        <w:kern w:val="36"/>
                                        <w:sz w:val="60"/>
                                        <w:szCs w:val="60"/>
                                        <w:lang w:eastAsia="da-DK"/>
                                      </w:rPr>
                                    </w:pPr>
                                    <w:r w:rsidRPr="00FC1C1D">
                                      <w:rPr>
                                        <w:rFonts w:ascii="Helvetica" w:eastAsia="Times New Roman" w:hAnsi="Helvetica" w:cs="Helvetica"/>
                                        <w:b/>
                                        <w:bCs/>
                                        <w:color w:val="606060"/>
                                        <w:spacing w:val="-15"/>
                                        <w:kern w:val="36"/>
                                        <w:sz w:val="60"/>
                                        <w:szCs w:val="60"/>
                                        <w:lang w:eastAsia="da-DK"/>
                                      </w:rPr>
                                      <w:t>Katteøje</w:t>
                                    </w: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FC1C1D" w:rsidRPr="00FC1C1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FC1C1D" w:rsidRPr="00FC1C1D">
                                <w:tc>
                                  <w:tcPr>
                                    <w:tcW w:w="0" w:type="auto"/>
                                    <w:tcMar>
                                      <w:top w:w="0" w:type="dxa"/>
                                      <w:left w:w="270" w:type="dxa"/>
                                      <w:bottom w:w="135" w:type="dxa"/>
                                      <w:right w:w="270" w:type="dxa"/>
                                    </w:tcMar>
                                    <w:hideMark/>
                                  </w:tcPr>
                                  <w:p w:rsidR="00FC1C1D" w:rsidRPr="00FC1C1D" w:rsidRDefault="00FC1C1D" w:rsidP="00FC1C1D">
                                    <w:pPr>
                                      <w:spacing w:before="100" w:beforeAutospacing="1" w:after="100" w:afterAutospacing="1" w:line="338" w:lineRule="atLeast"/>
                                      <w:rPr>
                                        <w:rFonts w:ascii="Helvetica" w:eastAsia="Times New Roman" w:hAnsi="Helvetica" w:cs="Helvetica"/>
                                        <w:color w:val="606060"/>
                                        <w:sz w:val="23"/>
                                        <w:szCs w:val="23"/>
                                        <w:lang w:eastAsia="da-DK"/>
                                      </w:rPr>
                                    </w:pPr>
                                    <w:r w:rsidRPr="00FC1C1D">
                                      <w:rPr>
                                        <w:rFonts w:ascii="Helvetica" w:eastAsia="Times New Roman" w:hAnsi="Helvetica" w:cs="Helvetica"/>
                                        <w:b/>
                                        <w:bCs/>
                                        <w:color w:val="606060"/>
                                        <w:sz w:val="23"/>
                                        <w:szCs w:val="23"/>
                                        <w:lang w:eastAsia="da-DK"/>
                                      </w:rPr>
                                      <w:t>„</w:t>
                                    </w:r>
                                    <w:proofErr w:type="spellStart"/>
                                    <w:r w:rsidRPr="00FC1C1D">
                                      <w:rPr>
                                        <w:rFonts w:ascii="Helvetica" w:eastAsia="Times New Roman" w:hAnsi="Helvetica" w:cs="Helvetica"/>
                                        <w:b/>
                                        <w:bCs/>
                                        <w:color w:val="606060"/>
                                        <w:sz w:val="23"/>
                                        <w:szCs w:val="23"/>
                                        <w:lang w:eastAsia="da-DK"/>
                                      </w:rPr>
                                      <w:t>Atwood</w:t>
                                    </w:r>
                                    <w:proofErr w:type="spellEnd"/>
                                    <w:r w:rsidRPr="00FC1C1D">
                                      <w:rPr>
                                        <w:rFonts w:ascii="Helvetica" w:eastAsia="Times New Roman" w:hAnsi="Helvetica" w:cs="Helvetica"/>
                                        <w:b/>
                                        <w:bCs/>
                                        <w:color w:val="606060"/>
                                        <w:sz w:val="23"/>
                                        <w:szCs w:val="23"/>
                                        <w:lang w:eastAsia="da-DK"/>
                                      </w:rPr>
                                      <w:t xml:space="preserve"> er en af mine vigtigste inspirationskilder, hendes temperament, hendes kynisme, frygtløshed, humor og tæft for historiefortælling.</w:t>
                                    </w:r>
                                    <w:r w:rsidRPr="00FC1C1D">
                                      <w:rPr>
                                        <w:rFonts w:ascii="Helvetica" w:eastAsia="Times New Roman" w:hAnsi="Helvetica" w:cs="Helvetica"/>
                                        <w:b/>
                                        <w:bCs/>
                                        <w:color w:val="606060"/>
                                        <w:sz w:val="23"/>
                                        <w:szCs w:val="23"/>
                                        <w:lang w:eastAsia="da-DK"/>
                                      </w:rPr>
                                      <w:br/>
                                      <w:t>Og hvor </w:t>
                                    </w:r>
                                    <w:r w:rsidRPr="00FC1C1D">
                                      <w:rPr>
                                        <w:rFonts w:ascii="Helvetica" w:eastAsia="Times New Roman" w:hAnsi="Helvetica" w:cs="Helvetica"/>
                                        <w:b/>
                                        <w:bCs/>
                                        <w:i/>
                                        <w:iCs/>
                                        <w:color w:val="606060"/>
                                        <w:sz w:val="23"/>
                                        <w:szCs w:val="23"/>
                                        <w:lang w:eastAsia="da-DK"/>
                                      </w:rPr>
                                      <w:t>Tjenerindens fortælling </w:t>
                                    </w:r>
                                    <w:r w:rsidRPr="00FC1C1D">
                                      <w:rPr>
                                        <w:rFonts w:ascii="Helvetica" w:eastAsia="Times New Roman" w:hAnsi="Helvetica" w:cs="Helvetica"/>
                                        <w:b/>
                                        <w:bCs/>
                                        <w:color w:val="606060"/>
                                        <w:sz w:val="23"/>
                                        <w:szCs w:val="23"/>
                                        <w:lang w:eastAsia="da-DK"/>
                                      </w:rPr>
                                      <w:t>nok er hendes vigtigste roman, er </w:t>
                                    </w:r>
                                    <w:r w:rsidRPr="00FC1C1D">
                                      <w:rPr>
                                        <w:rFonts w:ascii="Helvetica" w:eastAsia="Times New Roman" w:hAnsi="Helvetica" w:cs="Helvetica"/>
                                        <w:b/>
                                        <w:bCs/>
                                        <w:i/>
                                        <w:iCs/>
                                        <w:color w:val="606060"/>
                                        <w:sz w:val="23"/>
                                        <w:szCs w:val="23"/>
                                        <w:lang w:eastAsia="da-DK"/>
                                      </w:rPr>
                                      <w:t>Katteøje </w:t>
                                    </w:r>
                                    <w:r w:rsidRPr="00FC1C1D">
                                      <w:rPr>
                                        <w:rFonts w:ascii="Helvetica" w:eastAsia="Times New Roman" w:hAnsi="Helvetica" w:cs="Helvetica"/>
                                        <w:b/>
                                        <w:bCs/>
                                        <w:color w:val="606060"/>
                                        <w:sz w:val="23"/>
                                        <w:szCs w:val="23"/>
                                        <w:lang w:eastAsia="da-DK"/>
                                      </w:rPr>
                                      <w:t>hendes bedste.“</w:t>
                                    </w:r>
                                    <w:r w:rsidRPr="00FC1C1D">
                                      <w:rPr>
                                        <w:rFonts w:ascii="Helvetica" w:eastAsia="Times New Roman" w:hAnsi="Helvetica" w:cs="Helvetica"/>
                                        <w:b/>
                                        <w:bCs/>
                                        <w:color w:val="606060"/>
                                        <w:sz w:val="23"/>
                                        <w:szCs w:val="23"/>
                                        <w:lang w:eastAsia="da-DK"/>
                                      </w:rPr>
                                      <w:br/>
                                      <w:t>– Kim Leine</w:t>
                                    </w:r>
                                    <w:r w:rsidRPr="00FC1C1D">
                                      <w:rPr>
                                        <w:rFonts w:ascii="Helvetica" w:eastAsia="Times New Roman" w:hAnsi="Helvetica" w:cs="Helvetica"/>
                                        <w:color w:val="606060"/>
                                        <w:sz w:val="23"/>
                                        <w:szCs w:val="23"/>
                                        <w:lang w:eastAsia="da-DK"/>
                                      </w:rPr>
                                      <w:br/>
                                    </w:r>
                                    <w:r w:rsidRPr="00FC1C1D">
                                      <w:rPr>
                                        <w:rFonts w:ascii="Helvetica" w:eastAsia="Times New Roman" w:hAnsi="Helvetica" w:cs="Helvetica"/>
                                        <w:color w:val="606060"/>
                                        <w:sz w:val="23"/>
                                        <w:szCs w:val="23"/>
                                        <w:lang w:eastAsia="da-DK"/>
                                      </w:rPr>
                                      <w:br/>
                                    </w:r>
                                    <w:r w:rsidRPr="00FC1C1D">
                                      <w:rPr>
                                        <w:rFonts w:ascii="Helvetica" w:eastAsia="Times New Roman" w:hAnsi="Helvetica" w:cs="Helvetica"/>
                                        <w:i/>
                                        <w:iCs/>
                                        <w:color w:val="606060"/>
                                        <w:sz w:val="23"/>
                                        <w:szCs w:val="23"/>
                                        <w:lang w:eastAsia="da-DK"/>
                                      </w:rPr>
                                      <w:t>Katteøje </w:t>
                                    </w:r>
                                    <w:r w:rsidRPr="00FC1C1D">
                                      <w:rPr>
                                        <w:rFonts w:ascii="Helvetica" w:eastAsia="Times New Roman" w:hAnsi="Helvetica" w:cs="Helvetica"/>
                                        <w:color w:val="606060"/>
                                        <w:sz w:val="23"/>
                                        <w:szCs w:val="23"/>
                                        <w:lang w:eastAsia="da-DK"/>
                                      </w:rPr>
                                      <w:t>er en stærk og fascinerende skildring af en kvindes fortid, pigers venindeforhold og d</w:t>
                                    </w:r>
                                    <w:bookmarkStart w:id="0" w:name="_GoBack"/>
                                    <w:bookmarkEnd w:id="0"/>
                                    <w:r w:rsidRPr="00FC1C1D">
                                      <w:rPr>
                                        <w:rFonts w:ascii="Helvetica" w:eastAsia="Times New Roman" w:hAnsi="Helvetica" w:cs="Helvetica"/>
                                        <w:color w:val="606060"/>
                                        <w:sz w:val="23"/>
                                        <w:szCs w:val="23"/>
                                        <w:lang w:eastAsia="da-DK"/>
                                      </w:rPr>
                                      <w:t>e konsekvenser, barndommens oplevelser har for resten af livet.</w:t>
                                    </w:r>
                                    <w:r w:rsidRPr="00FC1C1D">
                                      <w:rPr>
                                        <w:rFonts w:ascii="Helvetica" w:eastAsia="Times New Roman" w:hAnsi="Helvetica" w:cs="Helvetica"/>
                                        <w:color w:val="606060"/>
                                        <w:sz w:val="23"/>
                                        <w:szCs w:val="23"/>
                                        <w:lang w:eastAsia="da-DK"/>
                                      </w:rPr>
                                      <w:br/>
                                    </w:r>
                                    <w:r w:rsidRPr="00FC1C1D">
                                      <w:rPr>
                                        <w:rFonts w:ascii="Helvetica" w:eastAsia="Times New Roman" w:hAnsi="Helvetica" w:cs="Helvetica"/>
                                        <w:color w:val="606060"/>
                                        <w:sz w:val="23"/>
                                        <w:szCs w:val="23"/>
                                        <w:lang w:eastAsia="da-DK"/>
                                      </w:rPr>
                                      <w:br/>
                                      <w:t>Den berømte maler Elaine Risley vender tilbage til sin barndomsby Toronto i forbindelse med en retrospektiv udstilling af sine malerier. Gensynet med byen bliver i mere end én forstand et møde med fortiden, hvor erindringerne om forældrene, broren, veninderne og ikke mindst „bedstevennen“ Cordelia flyder op til overfladen. Det tvinger Elaine til en konfrontation med sin barndom og opvækst og de smertefulde minder, der er forbundet med den.</w:t>
                                    </w:r>
                                    <w:r w:rsidRPr="00FC1C1D">
                                      <w:rPr>
                                        <w:rFonts w:ascii="Helvetica" w:eastAsia="Times New Roman" w:hAnsi="Helvetica" w:cs="Helvetica"/>
                                        <w:color w:val="606060"/>
                                        <w:sz w:val="23"/>
                                        <w:szCs w:val="23"/>
                                        <w:lang w:eastAsia="da-DK"/>
                                      </w:rPr>
                                      <w:br/>
                                    </w:r>
                                    <w:r w:rsidRPr="00FC1C1D">
                                      <w:rPr>
                                        <w:rFonts w:ascii="Helvetica" w:eastAsia="Times New Roman" w:hAnsi="Helvetica" w:cs="Helvetica"/>
                                        <w:color w:val="606060"/>
                                        <w:sz w:val="23"/>
                                        <w:szCs w:val="23"/>
                                        <w:lang w:eastAsia="da-DK"/>
                                      </w:rPr>
                                      <w:br/>
                                    </w:r>
                                    <w:r w:rsidRPr="00FC1C1D">
                                      <w:rPr>
                                        <w:rFonts w:ascii="Helvetica" w:eastAsia="Times New Roman" w:hAnsi="Helvetica" w:cs="Helvetica"/>
                                        <w:b/>
                                        <w:bCs/>
                                        <w:color w:val="606060"/>
                                        <w:sz w:val="23"/>
                                        <w:szCs w:val="23"/>
                                        <w:lang w:eastAsia="da-DK"/>
                                      </w:rPr>
                                      <w:t>„Det er hamrende godt fortalt med masser af flotte personbeskrivelser, en overbevisende psykologisk indsigt og i passager en befriende satirisk humor.“ – </w:t>
                                    </w:r>
                                    <w:r w:rsidRPr="00FC1C1D">
                                      <w:rPr>
                                        <w:rFonts w:ascii="Helvetica" w:eastAsia="Times New Roman" w:hAnsi="Helvetica" w:cs="Helvetica"/>
                                        <w:b/>
                                        <w:bCs/>
                                        <w:i/>
                                        <w:iCs/>
                                        <w:color w:val="606060"/>
                                        <w:sz w:val="23"/>
                                        <w:szCs w:val="23"/>
                                        <w:lang w:eastAsia="da-DK"/>
                                      </w:rPr>
                                      <w:t>Berlingske</w:t>
                                    </w:r>
                                    <w:r w:rsidRPr="00FC1C1D">
                                      <w:rPr>
                                        <w:rFonts w:ascii="Helvetica" w:eastAsia="Times New Roman" w:hAnsi="Helvetica" w:cs="Helvetica"/>
                                        <w:color w:val="606060"/>
                                        <w:sz w:val="23"/>
                                        <w:szCs w:val="23"/>
                                        <w:lang w:eastAsia="da-DK"/>
                                      </w:rPr>
                                      <w:br/>
                                    </w:r>
                                    <w:r w:rsidRPr="00FC1C1D">
                                      <w:rPr>
                                        <w:rFonts w:ascii="Helvetica" w:eastAsia="Times New Roman" w:hAnsi="Helvetica" w:cs="Helvetica"/>
                                        <w:color w:val="606060"/>
                                        <w:sz w:val="23"/>
                                        <w:szCs w:val="23"/>
                                        <w:lang w:eastAsia="da-DK"/>
                                      </w:rPr>
                                      <w:br/>
                                    </w:r>
                                    <w:r w:rsidRPr="00FC1C1D">
                                      <w:rPr>
                                        <w:rFonts w:ascii="Helvetica" w:eastAsia="Times New Roman" w:hAnsi="Helvetica" w:cs="Helvetica"/>
                                        <w:i/>
                                        <w:iCs/>
                                        <w:color w:val="606060"/>
                                        <w:sz w:val="23"/>
                                        <w:szCs w:val="23"/>
                                        <w:lang w:eastAsia="da-DK"/>
                                      </w:rPr>
                                      <w:t>Katteøje, som </w:t>
                                    </w:r>
                                    <w:r w:rsidRPr="00FC1C1D">
                                      <w:rPr>
                                        <w:rFonts w:ascii="Helvetica" w:eastAsia="Times New Roman" w:hAnsi="Helvetica" w:cs="Helvetica"/>
                                        <w:color w:val="606060"/>
                                        <w:sz w:val="23"/>
                                        <w:szCs w:val="23"/>
                                        <w:lang w:eastAsia="da-DK"/>
                                      </w:rPr>
                                      <w:t xml:space="preserve">udkom første gang i 1988, indgår i Lindhardt og Ringhofs smukke serie af </w:t>
                                    </w:r>
                                    <w:proofErr w:type="spellStart"/>
                                    <w:r w:rsidRPr="00FC1C1D">
                                      <w:rPr>
                                        <w:rFonts w:ascii="Helvetica" w:eastAsia="Times New Roman" w:hAnsi="Helvetica" w:cs="Helvetica"/>
                                        <w:color w:val="606060"/>
                                        <w:sz w:val="23"/>
                                        <w:szCs w:val="23"/>
                                        <w:lang w:eastAsia="da-DK"/>
                                      </w:rPr>
                                      <w:t>Atwood</w:t>
                                    </w:r>
                                    <w:proofErr w:type="spellEnd"/>
                                    <w:r w:rsidRPr="00FC1C1D">
                                      <w:rPr>
                                        <w:rFonts w:ascii="Helvetica" w:eastAsia="Times New Roman" w:hAnsi="Helvetica" w:cs="Helvetica"/>
                                        <w:color w:val="606060"/>
                                        <w:sz w:val="23"/>
                                        <w:szCs w:val="23"/>
                                        <w:lang w:eastAsia="da-DK"/>
                                      </w:rPr>
                                      <w:t>-romaner med lærredsryg, som allerede tæller titlerne </w:t>
                                    </w:r>
                                    <w:r w:rsidRPr="00FC1C1D">
                                      <w:rPr>
                                        <w:rFonts w:ascii="Helvetica" w:eastAsia="Times New Roman" w:hAnsi="Helvetica" w:cs="Helvetica"/>
                                        <w:i/>
                                        <w:iCs/>
                                        <w:color w:val="606060"/>
                                        <w:sz w:val="23"/>
                                        <w:szCs w:val="23"/>
                                        <w:lang w:eastAsia="da-DK"/>
                                      </w:rPr>
                                      <w:t>Tjenerindens fortælling</w:t>
                                    </w:r>
                                    <w:r w:rsidRPr="00FC1C1D">
                                      <w:rPr>
                                        <w:rFonts w:ascii="Helvetica" w:eastAsia="Times New Roman" w:hAnsi="Helvetica" w:cs="Helvetica"/>
                                        <w:color w:val="606060"/>
                                        <w:sz w:val="23"/>
                                        <w:szCs w:val="23"/>
                                        <w:lang w:eastAsia="da-DK"/>
                                      </w:rPr>
                                      <w:t>, </w:t>
                                    </w:r>
                                    <w:r w:rsidRPr="00FC1C1D">
                                      <w:rPr>
                                        <w:rFonts w:ascii="Helvetica" w:eastAsia="Times New Roman" w:hAnsi="Helvetica" w:cs="Helvetica"/>
                                        <w:i/>
                                        <w:iCs/>
                                        <w:color w:val="606060"/>
                                        <w:sz w:val="23"/>
                                        <w:szCs w:val="23"/>
                                        <w:lang w:eastAsia="da-DK"/>
                                      </w:rPr>
                                      <w:t>Alias Grace </w:t>
                                    </w:r>
                                    <w:r w:rsidRPr="00FC1C1D">
                                      <w:rPr>
                                        <w:rFonts w:ascii="Helvetica" w:eastAsia="Times New Roman" w:hAnsi="Helvetica" w:cs="Helvetica"/>
                                        <w:color w:val="606060"/>
                                        <w:sz w:val="23"/>
                                        <w:szCs w:val="23"/>
                                        <w:lang w:eastAsia="da-DK"/>
                                      </w:rPr>
                                      <w:t>og </w:t>
                                    </w:r>
                                    <w:r w:rsidRPr="00FC1C1D">
                                      <w:rPr>
                                        <w:rFonts w:ascii="Helvetica" w:eastAsia="Times New Roman" w:hAnsi="Helvetica" w:cs="Helvetica"/>
                                        <w:i/>
                                        <w:iCs/>
                                        <w:color w:val="606060"/>
                                        <w:sz w:val="23"/>
                                        <w:szCs w:val="23"/>
                                        <w:lang w:eastAsia="da-DK"/>
                                      </w:rPr>
                                      <w:t>Den blinde morder</w:t>
                                    </w:r>
                                    <w:r w:rsidRPr="00FC1C1D">
                                      <w:rPr>
                                        <w:rFonts w:ascii="Helvetica" w:eastAsia="Times New Roman" w:hAnsi="Helvetica" w:cs="Helvetica"/>
                                        <w:color w:val="606060"/>
                                        <w:sz w:val="23"/>
                                        <w:szCs w:val="23"/>
                                        <w:lang w:eastAsia="da-DK"/>
                                      </w:rPr>
                                      <w:t>. Yderligere titler planlægges i serien.</w:t>
                                    </w: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FC1C1D" w:rsidRPr="00FC1C1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700"/>
                              </w:tblGrid>
                              <w:tr w:rsidR="00FC1C1D" w:rsidRPr="00FC1C1D">
                                <w:tc>
                                  <w:tcPr>
                                    <w:tcW w:w="0" w:type="auto"/>
                                    <w:tcMar>
                                      <w:top w:w="0" w:type="dxa"/>
                                      <w:left w:w="135" w:type="dxa"/>
                                      <w:bottom w:w="0" w:type="dxa"/>
                                      <w:right w:w="135" w:type="dxa"/>
                                    </w:tcMar>
                                    <w:hideMark/>
                                  </w:tcPr>
                                  <w:p w:rsidR="00FC1C1D" w:rsidRPr="00FC1C1D" w:rsidRDefault="00FC1C1D" w:rsidP="00FC1C1D">
                                    <w:pPr>
                                      <w:spacing w:after="0" w:line="240" w:lineRule="auto"/>
                                      <w:jc w:val="center"/>
                                      <w:rPr>
                                        <w:rFonts w:ascii="Times New Roman" w:eastAsia="Times New Roman" w:hAnsi="Times New Roman" w:cs="Times New Roman"/>
                                        <w:sz w:val="24"/>
                                        <w:szCs w:val="24"/>
                                        <w:lang w:eastAsia="da-DK"/>
                                      </w:rPr>
                                    </w:pPr>
                                    <w:r w:rsidRPr="00FC1C1D">
                                      <w:rPr>
                                        <w:rFonts w:ascii="Times New Roman" w:eastAsia="Times New Roman" w:hAnsi="Times New Roman" w:cs="Times New Roman"/>
                                        <w:noProof/>
                                        <w:sz w:val="24"/>
                                        <w:szCs w:val="24"/>
                                        <w:lang w:eastAsia="da-DK"/>
                                      </w:rPr>
                                      <w:lastRenderedPageBreak/>
                                      <w:drawing>
                                        <wp:inline distT="0" distB="0" distL="0" distR="0">
                                          <wp:extent cx="3438525" cy="1933575"/>
                                          <wp:effectExtent l="0" t="0" r="9525" b="9525"/>
                                          <wp:docPr id="1" name="Billede 1" descr="https://gallery.mailchimp.com/77ab2fec3bb51615af1a110c6/images/4c3a3706-0aac-46f4-8ce7-9f0d4d954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4c3a3706-0aac-46f4-8ce7-9f0d4d954de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1933575"/>
                                                  </a:xfrm>
                                                  <a:prstGeom prst="rect">
                                                    <a:avLst/>
                                                  </a:prstGeom>
                                                  <a:noFill/>
                                                  <a:ln>
                                                    <a:noFill/>
                                                  </a:ln>
                                                </pic:spPr>
                                              </pic:pic>
                                            </a:graphicData>
                                          </a:graphic>
                                        </wp:inline>
                                      </w:drawing>
                                    </w: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70"/>
                        </w:tblGrid>
                        <w:tr w:rsidR="00FC1C1D" w:rsidRPr="00FC1C1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70"/>
                              </w:tblGrid>
                              <w:tr w:rsidR="00FC1C1D" w:rsidRPr="00FC1C1D">
                                <w:tc>
                                  <w:tcPr>
                                    <w:tcW w:w="0" w:type="auto"/>
                                    <w:tcMar>
                                      <w:top w:w="0" w:type="dxa"/>
                                      <w:left w:w="270" w:type="dxa"/>
                                      <w:bottom w:w="135" w:type="dxa"/>
                                      <w:right w:w="270" w:type="dxa"/>
                                    </w:tcMar>
                                    <w:hideMark/>
                                  </w:tcPr>
                                  <w:p w:rsidR="00FC1C1D" w:rsidRPr="00FC1C1D" w:rsidRDefault="00FC1C1D" w:rsidP="00FC1C1D">
                                    <w:pPr>
                                      <w:spacing w:after="0" w:line="338" w:lineRule="atLeast"/>
                                      <w:rPr>
                                        <w:rFonts w:ascii="Helvetica" w:eastAsia="Times New Roman" w:hAnsi="Helvetica" w:cs="Helvetica"/>
                                        <w:color w:val="000000"/>
                                        <w:sz w:val="23"/>
                                        <w:szCs w:val="23"/>
                                        <w:lang w:eastAsia="da-DK"/>
                                      </w:rPr>
                                    </w:pPr>
                                    <w:r w:rsidRPr="00FC1C1D">
                                      <w:rPr>
                                        <w:rFonts w:ascii="Helvetica" w:eastAsia="Times New Roman" w:hAnsi="Helvetica" w:cs="Helvetica"/>
                                        <w:color w:val="000000"/>
                                        <w:sz w:val="23"/>
                                        <w:szCs w:val="23"/>
                                        <w:lang w:eastAsia="da-DK"/>
                                      </w:rPr>
                                      <w:t>Pressekontakt Gyrith Ravn </w:t>
                                    </w:r>
                                    <w:hyperlink r:id="rId9" w:tgtFrame="_blank" w:history="1">
                                      <w:r w:rsidRPr="00FC1C1D">
                                        <w:rPr>
                                          <w:rFonts w:ascii="Helvetica" w:eastAsia="Times New Roman" w:hAnsi="Helvetica" w:cs="Helvetica"/>
                                          <w:color w:val="6DC6DD"/>
                                          <w:sz w:val="23"/>
                                          <w:szCs w:val="23"/>
                                          <w:u w:val="single"/>
                                          <w:lang w:eastAsia="da-DK"/>
                                        </w:rPr>
                                        <w:t>gra@lrforlag.dk</w:t>
                                      </w:r>
                                    </w:hyperlink>
                                    <w:r w:rsidRPr="00FC1C1D">
                                      <w:rPr>
                                        <w:rFonts w:ascii="Helvetica" w:eastAsia="Times New Roman" w:hAnsi="Helvetica" w:cs="Helvetica"/>
                                        <w:color w:val="000000"/>
                                        <w:sz w:val="23"/>
                                        <w:szCs w:val="23"/>
                                        <w:lang w:eastAsia="da-DK"/>
                                      </w:rPr>
                                      <w:t>, telefon 36 15 68 08.</w:t>
                                    </w: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jc w:val="center"/>
                    <w:rPr>
                      <w:rFonts w:ascii="Times New Roman" w:eastAsia="Times New Roman" w:hAnsi="Times New Roman" w:cs="Times New Roman"/>
                      <w:sz w:val="24"/>
                      <w:szCs w:val="24"/>
                      <w:lang w:eastAsia="da-DK"/>
                    </w:rPr>
                  </w:pPr>
                </w:p>
              </w:tc>
            </w:tr>
          </w:tbl>
          <w:p w:rsidR="00FC1C1D" w:rsidRPr="00FC1C1D" w:rsidRDefault="00FC1C1D" w:rsidP="00FC1C1D">
            <w:pPr>
              <w:spacing w:after="0" w:line="240" w:lineRule="auto"/>
              <w:jc w:val="center"/>
              <w:rPr>
                <w:rFonts w:ascii="Times New Roman" w:eastAsia="Times New Roman" w:hAnsi="Times New Roman" w:cs="Times New Roman"/>
                <w:color w:val="000000"/>
                <w:sz w:val="27"/>
                <w:szCs w:val="27"/>
                <w:lang w:eastAsia="da-DK"/>
              </w:rPr>
            </w:pPr>
          </w:p>
        </w:tc>
      </w:tr>
    </w:tbl>
    <w:p w:rsidR="00363519" w:rsidRDefault="00363519"/>
    <w:sectPr w:rsidR="00363519" w:rsidSect="00FC1C1D">
      <w:pgSz w:w="11906" w:h="16838"/>
      <w:pgMar w:top="737" w:right="964" w:bottom="737"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C1D"/>
    <w:rsid w:val="00363519"/>
    <w:rsid w:val="00FC1C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ABEA"/>
  <w15:chartTrackingRefBased/>
  <w15:docId w15:val="{7EBD2D5A-000F-4746-B44C-3DB40C00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FC1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C1C1D"/>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FC1C1D"/>
    <w:rPr>
      <w:color w:val="0000FF"/>
      <w:u w:val="single"/>
    </w:rPr>
  </w:style>
  <w:style w:type="character" w:styleId="Strk">
    <w:name w:val="Strong"/>
    <w:basedOn w:val="Standardskrifttypeiafsnit"/>
    <w:uiPriority w:val="22"/>
    <w:qFormat/>
    <w:rsid w:val="00FC1C1D"/>
    <w:rPr>
      <w:b/>
      <w:bCs/>
    </w:rPr>
  </w:style>
  <w:style w:type="character" w:styleId="Fremhv">
    <w:name w:val="Emphasis"/>
    <w:basedOn w:val="Standardskrifttypeiafsnit"/>
    <w:uiPriority w:val="20"/>
    <w:qFormat/>
    <w:rsid w:val="00FC1C1D"/>
    <w:rPr>
      <w:i/>
      <w:iCs/>
    </w:rPr>
  </w:style>
  <w:style w:type="paragraph" w:styleId="NormalWeb">
    <w:name w:val="Normal (Web)"/>
    <w:basedOn w:val="Normal"/>
    <w:uiPriority w:val="99"/>
    <w:semiHidden/>
    <w:unhideWhenUsed/>
    <w:rsid w:val="00FC1C1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9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mailchi.mp/lindhardtogringhof/margaret-atwood-skriver-fortsttelsen-til-klassikeren-tjenerindens-fortlling?e=%5bUNIQID%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llery.mailchimp.com/77ab2fec3bb51615af1a110c6/images/bb0e2bbb-acbd-4f06-af00-8b5cc73482d3.jpg"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gra@lrforla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dcterms:created xsi:type="dcterms:W3CDTF">2019-02-22T11:58:00Z</dcterms:created>
  <dcterms:modified xsi:type="dcterms:W3CDTF">2019-02-22T11:59:00Z</dcterms:modified>
</cp:coreProperties>
</file>