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23ED3" w:rsidTr="00A23ED3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23ED3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23ED3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  <w:gridCol w:w="3150"/>
                        </w:tblGrid>
                        <w:tr w:rsidR="00A23ED3" w:rsidTr="00A23ED3">
                          <w:tc>
                            <w:tcPr>
                              <w:tcW w:w="5850" w:type="dxa"/>
                            </w:tcPr>
                            <w:p w:rsidR="00A23ED3" w:rsidRDefault="00A23ED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50" w:type="dxa"/>
                            </w:tcPr>
                            <w:p w:rsidR="00A23ED3" w:rsidRDefault="00A23ED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23ED3" w:rsidRDefault="00A23ED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23ED3" w:rsidRDefault="00A23ED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23ED3" w:rsidRDefault="00A23ED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23ED3" w:rsidTr="00A23ED3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23ED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F2F2F2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23ED3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23ED3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23ED3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A23ED3" w:rsidRDefault="00A23ED3">
                                    <w:pPr>
                                      <w:spacing w:line="264" w:lineRule="auto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Bestsellerdigte om den søde kærlighed og den kærlighed, der giver blå mærker  </w:t>
                                    </w:r>
                                  </w:p>
                                </w:tc>
                              </w:tr>
                            </w:tbl>
                            <w:p w:rsidR="00A23ED3" w:rsidRDefault="00A23ED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23ED3" w:rsidRDefault="00A23ED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23ED3" w:rsidRDefault="00A23ED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23ED3" w:rsidRDefault="00A23ED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23ED3" w:rsidTr="00A23ED3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2"/>
              <w:gridCol w:w="5918"/>
            </w:tblGrid>
            <w:tr w:rsidR="00A23ED3">
              <w:trPr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12" w:space="0" w:color="F2F2F2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2"/>
                  </w:tblGrid>
                  <w:tr w:rsidR="00A23ED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right"/>
                          <w:tblBorders>
                            <w:right w:val="single" w:sz="6" w:space="0" w:color="CCCC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74"/>
                        </w:tblGrid>
                        <w:tr w:rsidR="00A23ED3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CCCCCC"/>
                              </w:tcBorders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A23ED3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A23ED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A23ED3" w:rsidRDefault="00A23ED3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581150" cy="2466975"/>
                                                <wp:effectExtent l="0" t="0" r="0" b="9525"/>
                                                <wp:docPr id="2" name="Billede 2" descr="https://gallery.mailchimp.com/77ab2fec3bb51615af1a110c6/images/195f912f-aecf-4a90-9f7e-372c09fc2aa6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gallery.mailchimp.com/77ab2fec3bb51615af1a110c6/images/195f912f-aecf-4a90-9f7e-372c09fc2aa6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24669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A23ED3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A23ED3" w:rsidRDefault="00A23ED3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Fakta om bogen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Titel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: Mælk og honning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Forfatter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: Rupi Kaur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Oversætter: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Julia Lahme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Omfang: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208 sider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Pris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: 149,95 kr.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Udkommer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: 14. maj 2018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23ED3" w:rsidRDefault="00A23ED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23ED3" w:rsidRDefault="00A23ED3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A23ED3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A23ED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A23ED3" w:rsidRDefault="00A23ED3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581150" cy="2371725"/>
                                                <wp:effectExtent l="0" t="0" r="0" b="9525"/>
                                                <wp:docPr id="1" name="Billede 1" descr="https://gallery.mailchimp.com/77ab2fec3bb51615af1a110c6/images/b0855558-0cd3-4fe1-a5cd-d1064a7e7f26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gallery.mailchimp.com/77ab2fec3bb51615af1a110c6/images/b0855558-0cd3-4fe1-a5cd-d1064a7e7f26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23717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A23ED3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A23ED3" w:rsidRDefault="00A23ED3" w:rsidP="00E37287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(Foto ©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Baljit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Singh)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Rupi Kaur er født i 1992 i Indien, men flyttede som 4-årig med sine forældre til Canada.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lastRenderedPageBreak/>
                                            <w:t>Hun har tegnet siden hun var barn og bruger stadig sine tegninger som et personligt udtryk</w:t>
                                          </w:r>
                                          <w:r w:rsidR="00E3728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. S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enere i livet</w:t>
                                          </w:r>
                                          <w:r w:rsidR="00E3728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er hun</w:t>
                                          </w:r>
                                          <w:bookmarkStart w:id="0" w:name="_GoBack"/>
                                          <w:bookmarkEnd w:id="0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 også begyndte at skrive og tage fotografier.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Rupi Kaur har læst retorik på universitetet og i 2014 udkom hendes første bog, </w:t>
                                          </w:r>
                                          <w:r>
                                            <w:rPr>
                                              <w:rStyle w:val="Fremh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Mælk og honning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. I 2017 kom </w:t>
                                          </w:r>
                                          <w:r w:rsidR="00E3728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endnu </w:t>
                                          </w:r>
                                          <w:proofErr w:type="spellStart"/>
                                          <w:r w:rsidR="00E3728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endnu</w:t>
                                          </w:r>
                                          <w:proofErr w:type="spellEnd"/>
                                          <w:r w:rsidR="00E3728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en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digtsamling </w:t>
                                          </w:r>
                                          <w:r>
                                            <w:rPr>
                                              <w:rStyle w:val="Fremh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The Sun and Her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Fremh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Flowers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23ED3" w:rsidRDefault="00A23ED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23ED3" w:rsidRDefault="00A23ED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23ED3" w:rsidRDefault="00A23ED3">
                        <w:pPr>
                          <w:jc w:val="right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23ED3" w:rsidRDefault="00A23ED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50" w:type="dxa"/>
                  <w:tcBorders>
                    <w:top w:val="nil"/>
                    <w:left w:val="nil"/>
                    <w:bottom w:val="single" w:sz="12" w:space="0" w:color="F2F2F2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18"/>
                  </w:tblGrid>
                  <w:tr w:rsidR="00A23ED3">
                    <w:trPr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A23ED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A23ED3">
                                <w:tc>
                                  <w:tcPr>
                                    <w:tcW w:w="594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18"/>
                                    </w:tblGrid>
                                    <w:tr w:rsidR="00A23ED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A23ED3" w:rsidRDefault="00A23ED3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Fremh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lastRenderedPageBreak/>
                                            <w:t>Rupi Kaur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A23ED3" w:rsidRDefault="00A23ED3">
                                          <w:pPr>
                                            <w:pStyle w:val="Overskrift1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Mælk og honning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23ED3" w:rsidRDefault="00A23ED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23ED3" w:rsidRDefault="00A23ED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23ED3" w:rsidRDefault="00A23ED3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A23ED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A23ED3">
                                <w:tc>
                                  <w:tcPr>
                                    <w:tcW w:w="594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18"/>
                                    </w:tblGrid>
                                    <w:tr w:rsidR="00A23ED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A23ED3" w:rsidRDefault="00A23ED3">
                                          <w:p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Det hører til sjældenhederne, at lyrik indtager bestsellerlisten og belejrer den i årevis. Det er ikke desto mindre hvad der er sket for indisk-canadiske Rupi Kaur, der har skrevet og illustreret den personlige digtsamling </w:t>
                                          </w:r>
                                          <w:r>
                                            <w:rPr>
                                              <w:rStyle w:val="Fremhv"/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Mælk og honning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, der nu udkommer i dansk oversættelse.</w:t>
                                          </w:r>
                                        </w:p>
                                        <w:p w:rsidR="00A23ED3" w:rsidRDefault="00A23ED3" w:rsidP="00E37287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Det er et regulært litterært fænomen, der lander i Danmark, når debutdigtene fra 25-årige Rupi Kaur udgives på dansk. Siden den udkom i 2014 har Kaurs første digtsamling, </w:t>
                                          </w:r>
                                          <w:r>
                                            <w:rPr>
                                              <w:rStyle w:val="Fremhv"/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Mælk og honning,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solgt over 2,5 millioner eksemplarer og ligget på New York Times bestsellerliste i over 100 uger. USA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Today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har kaldt Rupi Kaur sin generations stemme, og hun udnytter da også behændigt de moderne medier til at nå </w:t>
                                          </w:r>
                                          <w:r w:rsidR="00E3728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sine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mange dedikerede fans, der følger hende på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Instagram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og Facebook. 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Det er et kvindeligt erfaringsrum, man træder ind i, når man giver sig i kast med </w:t>
                                          </w:r>
                                          <w:r>
                                            <w:rPr>
                                              <w:rStyle w:val="Fremhv"/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Mælk og honning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. Digtene er korte og intense, følelserne store og dybe. De kredser om kærlighedens eufori og kærlighedens smerte, om overgreb og hengivelse og indfanger universelle menneskelige tilstande.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lastRenderedPageBreak/>
                                            <w:t>Rupi Kaur har selv tegnet de små vignetter, som optræder rundt om i bogen.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23ED3" w:rsidRDefault="00A23ED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23ED3" w:rsidRDefault="00A23ED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23ED3" w:rsidRDefault="00A23ED3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A23ED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A23ED3">
                                <w:tc>
                                  <w:tcPr>
                                    <w:tcW w:w="594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18"/>
                                    </w:tblGrid>
                                    <w:tr w:rsidR="00A23ED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A23ED3" w:rsidRDefault="00A23ED3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Pressekontakt: Tina Marie Kragh tkj</w:t>
                                          </w:r>
                                          <w:hyperlink r:id="rId6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23"/>
                                                <w:szCs w:val="23"/>
                                              </w:rPr>
                                              <w:t>@lrforlag.dk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, telefon 4074 0202.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23ED3" w:rsidRDefault="00A23ED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23ED3" w:rsidRDefault="00A23ED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23ED3" w:rsidRDefault="00A23ED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23ED3" w:rsidRDefault="00A23ED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23ED3" w:rsidRDefault="00A23ED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E5553" w:rsidRDefault="002E5553"/>
    <w:sectPr w:rsidR="002E55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D3"/>
    <w:rsid w:val="002E5553"/>
    <w:rsid w:val="00A23ED3"/>
    <w:rsid w:val="00E3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BDE6"/>
  <w15:chartTrackingRefBased/>
  <w15:docId w15:val="{546C73CD-C455-43E3-B9B3-5DDE3D00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ED3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A23ED3"/>
    <w:pPr>
      <w:spacing w:line="300" w:lineRule="auto"/>
      <w:outlineLvl w:val="0"/>
    </w:pPr>
    <w:rPr>
      <w:rFonts w:ascii="Helvetica" w:hAnsi="Helvetica" w:cs="Helvetica"/>
      <w:b/>
      <w:bCs/>
      <w:color w:val="606060"/>
      <w:spacing w:val="-15"/>
      <w:kern w:val="36"/>
      <w:sz w:val="60"/>
      <w:szCs w:val="6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23ED3"/>
    <w:rPr>
      <w:rFonts w:ascii="Helvetica" w:hAnsi="Helvetica" w:cs="Helvetica"/>
      <w:b/>
      <w:bCs/>
      <w:color w:val="606060"/>
      <w:spacing w:val="-15"/>
      <w:kern w:val="36"/>
      <w:sz w:val="60"/>
      <w:szCs w:val="60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A23ED3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A23ED3"/>
    <w:rPr>
      <w:b/>
      <w:bCs/>
    </w:rPr>
  </w:style>
  <w:style w:type="character" w:styleId="Fremhv">
    <w:name w:val="Emphasis"/>
    <w:basedOn w:val="Standardskrifttypeiafsnit"/>
    <w:uiPriority w:val="20"/>
    <w:qFormat/>
    <w:rsid w:val="00A23E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kj@lrforlag.d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Tina Marie Kragh DK - LRI</dc:creator>
  <cp:keywords/>
  <dc:description/>
  <cp:lastModifiedBy>Jensen, Tina Marie Kragh DK - LRI</cp:lastModifiedBy>
  <cp:revision>2</cp:revision>
  <dcterms:created xsi:type="dcterms:W3CDTF">2018-04-05T12:51:00Z</dcterms:created>
  <dcterms:modified xsi:type="dcterms:W3CDTF">2018-04-06T08:58:00Z</dcterms:modified>
</cp:coreProperties>
</file>