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1C67FC" w:rsidRPr="001C67FC" w:rsidTr="001C67F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1C67FC" w:rsidRPr="001C67F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C67FC" w:rsidRPr="001C67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C67FC" w:rsidRPr="001C67FC">
                          <w:tc>
                            <w:tcPr>
                              <w:tcW w:w="0" w:type="auto"/>
                              <w:tcMar>
                                <w:top w:w="0" w:type="dxa"/>
                                <w:left w:w="270" w:type="dxa"/>
                                <w:bottom w:w="135" w:type="dxa"/>
                                <w:right w:w="270" w:type="dxa"/>
                              </w:tcMar>
                              <w:hideMark/>
                            </w:tcPr>
                            <w:p w:rsidR="001C67FC" w:rsidRPr="001C67FC" w:rsidRDefault="001C67FC">
                              <w:pPr>
                                <w:spacing w:line="396" w:lineRule="atLeast"/>
                                <w:rPr>
                                  <w:rFonts w:ascii="Helvetica" w:hAnsi="Helvetica" w:cs="Helvetica"/>
                                  <w:b/>
                                  <w:bCs/>
                                  <w:color w:val="000000"/>
                                  <w:sz w:val="36"/>
                                  <w:szCs w:val="36"/>
                                  <w:lang w:val="nb-NO"/>
                                </w:rPr>
                              </w:pPr>
                              <w:r w:rsidRPr="001C67FC">
                                <w:rPr>
                                  <w:rFonts w:ascii="Helvetica" w:hAnsi="Helvetica" w:cs="Helvetica"/>
                                  <w:b/>
                                  <w:bCs/>
                                  <w:color w:val="000000"/>
                                  <w:sz w:val="36"/>
                                  <w:szCs w:val="36"/>
                                  <w:lang w:val="nb-NO"/>
                                </w:rPr>
                                <w:t xml:space="preserve">Medrivende debut fra ny norsk </w:t>
                              </w:r>
                              <w:proofErr w:type="spellStart"/>
                              <w:r w:rsidRPr="001C67FC">
                                <w:rPr>
                                  <w:rFonts w:ascii="Helvetica" w:hAnsi="Helvetica" w:cs="Helvetica"/>
                                  <w:b/>
                                  <w:bCs/>
                                  <w:color w:val="000000"/>
                                  <w:sz w:val="36"/>
                                  <w:szCs w:val="36"/>
                                  <w:lang w:val="nb-NO"/>
                                </w:rPr>
                                <w:t>krimistjerne</w:t>
                              </w:r>
                              <w:proofErr w:type="spellEnd"/>
                            </w:p>
                          </w:tc>
                        </w:tr>
                      </w:tbl>
                      <w:p w:rsidR="001C67FC" w:rsidRPr="001C67FC" w:rsidRDefault="001C67FC">
                        <w:pPr>
                          <w:spacing w:line="240" w:lineRule="auto"/>
                          <w:rPr>
                            <w:rFonts w:ascii="Times New Roman" w:hAnsi="Times New Roman" w:cs="Times New Roman"/>
                            <w:sz w:val="24"/>
                            <w:szCs w:val="24"/>
                            <w:lang w:val="nb-NO"/>
                          </w:rPr>
                        </w:pPr>
                      </w:p>
                    </w:tc>
                  </w:tr>
                </w:tbl>
                <w:p w:rsidR="001C67FC" w:rsidRPr="001C67FC" w:rsidRDefault="001C67FC">
                  <w:pPr>
                    <w:rPr>
                      <w:sz w:val="24"/>
                      <w:szCs w:val="24"/>
                      <w:lang w:val="nb-NO"/>
                    </w:rPr>
                  </w:pPr>
                </w:p>
              </w:tc>
            </w:tr>
          </w:tbl>
          <w:p w:rsidR="001C67FC" w:rsidRPr="001C67FC" w:rsidRDefault="001C67FC">
            <w:pPr>
              <w:jc w:val="center"/>
              <w:rPr>
                <w:color w:val="000000"/>
                <w:sz w:val="27"/>
                <w:szCs w:val="27"/>
                <w:lang w:val="nb-NO"/>
              </w:rPr>
            </w:pPr>
          </w:p>
        </w:tc>
      </w:tr>
      <w:tr w:rsidR="001C67FC" w:rsidTr="001C67F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51"/>
              <w:gridCol w:w="5949"/>
            </w:tblGrid>
            <w:tr w:rsidR="001C67FC">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51"/>
                  </w:tblGrid>
                  <w:tr w:rsidR="001C67FC">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43"/>
                        </w:tblGrid>
                        <w:tr w:rsidR="001C67FC">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35"/>
                              </w:tblGrid>
                              <w:tr w:rsidR="001C67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490"/>
                                    </w:tblGrid>
                                    <w:tr w:rsidR="001C67FC">
                                      <w:tc>
                                        <w:tcPr>
                                          <w:tcW w:w="0" w:type="auto"/>
                                          <w:tcMar>
                                            <w:top w:w="0" w:type="dxa"/>
                                            <w:left w:w="135" w:type="dxa"/>
                                            <w:bottom w:w="135" w:type="dxa"/>
                                            <w:right w:w="135" w:type="dxa"/>
                                          </w:tcMar>
                                          <w:hideMark/>
                                        </w:tcPr>
                                        <w:p w:rsidR="001C67FC" w:rsidRDefault="001C67FC">
                                          <w:pPr>
                                            <w:rPr>
                                              <w:sz w:val="24"/>
                                              <w:szCs w:val="24"/>
                                            </w:rPr>
                                          </w:pPr>
                                          <w:r>
                                            <w:rPr>
                                              <w:noProof/>
                                            </w:rPr>
                                            <w:drawing>
                                              <wp:inline distT="0" distB="0" distL="0" distR="0">
                                                <wp:extent cx="1219200" cy="1799422"/>
                                                <wp:effectExtent l="0" t="0" r="0" b="0"/>
                                                <wp:docPr id="4" name="Billede 4" descr="https://gallery.mailchimp.com/77ab2fec3bb51615af1a110c6/images/ff0d1f23-a011-44b5-b00f-4b4a6ac0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ff0d1f23-a011-44b5-b00f-4b4a6ac004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308" cy="1801057"/>
                                                        </a:xfrm>
                                                        <a:prstGeom prst="rect">
                                                          <a:avLst/>
                                                        </a:prstGeom>
                                                        <a:noFill/>
                                                        <a:ln>
                                                          <a:noFill/>
                                                        </a:ln>
                                                      </pic:spPr>
                                                    </pic:pic>
                                                  </a:graphicData>
                                                </a:graphic>
                                              </wp:inline>
                                            </w:drawing>
                                          </w:r>
                                        </w:p>
                                      </w:tc>
                                    </w:tr>
                                    <w:tr w:rsidR="001C67FC">
                                      <w:tc>
                                        <w:tcPr>
                                          <w:tcW w:w="2490" w:type="dxa"/>
                                          <w:tcMar>
                                            <w:top w:w="0" w:type="dxa"/>
                                            <w:left w:w="135" w:type="dxa"/>
                                            <w:bottom w:w="0" w:type="dxa"/>
                                            <w:right w:w="135" w:type="dxa"/>
                                          </w:tcMar>
                                          <w:hideMark/>
                                        </w:tcPr>
                                        <w:p w:rsidR="001C67FC" w:rsidRDefault="001C67FC">
                                          <w:pPr>
                                            <w:spacing w:line="225" w:lineRule="atLeast"/>
                                            <w:rPr>
                                              <w:rFonts w:ascii="Helvetica" w:hAnsi="Helvetica" w:cs="Helvetica"/>
                                              <w:color w:val="606060"/>
                                              <w:sz w:val="18"/>
                                              <w:szCs w:val="18"/>
                                            </w:rPr>
                                          </w:pPr>
                                          <w:r>
                                            <w:rPr>
                                              <w:rStyle w:val="Strk"/>
                                              <w:rFonts w:ascii="Helvetica" w:hAnsi="Helvetica" w:cs="Helvetica"/>
                                              <w:color w:val="606060"/>
                                              <w:sz w:val="18"/>
                                              <w:szCs w:val="18"/>
                                            </w:rPr>
                                            <w:t>Fakta om bogen</w:t>
                                          </w:r>
                                          <w:r>
                                            <w:rPr>
                                              <w:rFonts w:ascii="Helvetica" w:hAnsi="Helvetica" w:cs="Helvetica"/>
                                              <w:color w:val="606060"/>
                                              <w:sz w:val="18"/>
                                              <w:szCs w:val="18"/>
                                            </w:rPr>
                                            <w:t>:</w:t>
                                          </w:r>
                                          <w:r>
                                            <w:rPr>
                                              <w:rFonts w:ascii="Helvetica" w:hAnsi="Helvetica" w:cs="Helvetica"/>
                                              <w:color w:val="606060"/>
                                              <w:sz w:val="18"/>
                                              <w:szCs w:val="18"/>
                                            </w:rPr>
                                            <w:br/>
                                          </w:r>
                                          <w:r>
                                            <w:rPr>
                                              <w:rStyle w:val="Strk"/>
                                              <w:rFonts w:ascii="Helvetica" w:hAnsi="Helvetica" w:cs="Helvetica"/>
                                              <w:color w:val="606060"/>
                                              <w:sz w:val="18"/>
                                              <w:szCs w:val="18"/>
                                            </w:rPr>
                                            <w:t>Titel</w:t>
                                          </w:r>
                                          <w:r>
                                            <w:rPr>
                                              <w:rFonts w:ascii="Helvetica" w:hAnsi="Helvetica" w:cs="Helvetica"/>
                                              <w:color w:val="606060"/>
                                              <w:sz w:val="18"/>
                                              <w:szCs w:val="18"/>
                                            </w:rPr>
                                            <w:t>: </w:t>
                                          </w:r>
                                          <w:r>
                                            <w:rPr>
                                              <w:rStyle w:val="Fremhv"/>
                                              <w:rFonts w:ascii="Helvetica" w:hAnsi="Helvetica" w:cs="Helvetica"/>
                                              <w:color w:val="606060"/>
                                              <w:sz w:val="18"/>
                                              <w:szCs w:val="18"/>
                                            </w:rPr>
                                            <w:t>Jeg vil savne dig i morgen</w:t>
                                          </w:r>
                                          <w:r>
                                            <w:rPr>
                                              <w:rFonts w:ascii="Helvetica" w:hAnsi="Helvetica" w:cs="Helvetica"/>
                                              <w:color w:val="606060"/>
                                              <w:sz w:val="18"/>
                                              <w:szCs w:val="18"/>
                                            </w:rPr>
                                            <w:br/>
                                          </w:r>
                                          <w:r>
                                            <w:rPr>
                                              <w:rStyle w:val="Strk"/>
                                              <w:rFonts w:ascii="Helvetica" w:hAnsi="Helvetica" w:cs="Helvetica"/>
                                              <w:color w:val="606060"/>
                                              <w:sz w:val="18"/>
                                              <w:szCs w:val="18"/>
                                            </w:rPr>
                                            <w:t>Forfatter</w:t>
                                          </w:r>
                                          <w:r>
                                            <w:rPr>
                                              <w:rFonts w:ascii="Helvetica" w:hAnsi="Helvetica" w:cs="Helvetica"/>
                                              <w:color w:val="606060"/>
                                              <w:sz w:val="18"/>
                                              <w:szCs w:val="18"/>
                                            </w:rPr>
                                            <w:t xml:space="preserve">: Heine </w:t>
                                          </w:r>
                                          <w:proofErr w:type="spellStart"/>
                                          <w:r>
                                            <w:rPr>
                                              <w:rFonts w:ascii="Helvetica" w:hAnsi="Helvetica" w:cs="Helvetica"/>
                                              <w:color w:val="606060"/>
                                              <w:sz w:val="18"/>
                                              <w:szCs w:val="18"/>
                                            </w:rPr>
                                            <w:t>Bakkeid</w:t>
                                          </w:r>
                                          <w:proofErr w:type="spellEnd"/>
                                          <w:r>
                                            <w:rPr>
                                              <w:rFonts w:ascii="Helvetica" w:hAnsi="Helvetica" w:cs="Helvetica"/>
                                              <w:color w:val="606060"/>
                                              <w:sz w:val="18"/>
                                              <w:szCs w:val="18"/>
                                            </w:rPr>
                                            <w:br/>
                                          </w:r>
                                          <w:r>
                                            <w:rPr>
                                              <w:rStyle w:val="Strk"/>
                                              <w:rFonts w:ascii="Helvetica" w:hAnsi="Helvetica" w:cs="Helvetica"/>
                                              <w:color w:val="606060"/>
                                              <w:sz w:val="18"/>
                                              <w:szCs w:val="18"/>
                                            </w:rPr>
                                            <w:t>Oversætter:</w:t>
                                          </w:r>
                                          <w:r>
                                            <w:rPr>
                                              <w:rFonts w:ascii="Helvetica" w:hAnsi="Helvetica" w:cs="Helvetica"/>
                                              <w:color w:val="606060"/>
                                              <w:sz w:val="18"/>
                                              <w:szCs w:val="18"/>
                                            </w:rPr>
                                            <w:t> Charlotte Jørgensen</w:t>
                                          </w:r>
                                          <w:r>
                                            <w:rPr>
                                              <w:rFonts w:ascii="Helvetica" w:hAnsi="Helvetica" w:cs="Helvetica"/>
                                              <w:color w:val="606060"/>
                                              <w:sz w:val="18"/>
                                              <w:szCs w:val="18"/>
                                            </w:rPr>
                                            <w:br/>
                                          </w:r>
                                          <w:r>
                                            <w:rPr>
                                              <w:rStyle w:val="Strk"/>
                                              <w:rFonts w:ascii="Helvetica" w:hAnsi="Helvetica" w:cs="Helvetica"/>
                                              <w:color w:val="606060"/>
                                              <w:sz w:val="18"/>
                                              <w:szCs w:val="18"/>
                                            </w:rPr>
                                            <w:t>Omfang:</w:t>
                                          </w:r>
                                          <w:r>
                                            <w:rPr>
                                              <w:rFonts w:ascii="Helvetica" w:hAnsi="Helvetica" w:cs="Helvetica"/>
                                              <w:color w:val="606060"/>
                                              <w:sz w:val="18"/>
                                              <w:szCs w:val="18"/>
                                            </w:rPr>
                                            <w:t> 352 sider</w:t>
                                          </w:r>
                                          <w:r>
                                            <w:rPr>
                                              <w:rFonts w:ascii="Helvetica" w:hAnsi="Helvetica" w:cs="Helvetica"/>
                                              <w:color w:val="606060"/>
                                              <w:sz w:val="18"/>
                                              <w:szCs w:val="18"/>
                                            </w:rPr>
                                            <w:br/>
                                          </w:r>
                                          <w:r>
                                            <w:rPr>
                                              <w:rStyle w:val="Strk"/>
                                              <w:rFonts w:ascii="Helvetica" w:hAnsi="Helvetica" w:cs="Helvetica"/>
                                              <w:color w:val="606060"/>
                                              <w:sz w:val="18"/>
                                              <w:szCs w:val="18"/>
                                            </w:rPr>
                                            <w:t>Pris</w:t>
                                          </w:r>
                                          <w:r>
                                            <w:rPr>
                                              <w:rFonts w:ascii="Helvetica" w:hAnsi="Helvetica" w:cs="Helvetica"/>
                                              <w:color w:val="606060"/>
                                              <w:sz w:val="18"/>
                                              <w:szCs w:val="18"/>
                                            </w:rPr>
                                            <w:t>: 199,95 kr.</w:t>
                                          </w:r>
                                          <w:r>
                                            <w:rPr>
                                              <w:rFonts w:ascii="Helvetica" w:hAnsi="Helvetica" w:cs="Helvetica"/>
                                              <w:color w:val="606060"/>
                                              <w:sz w:val="18"/>
                                              <w:szCs w:val="18"/>
                                            </w:rPr>
                                            <w:br/>
                                          </w:r>
                                          <w:r>
                                            <w:rPr>
                                              <w:rStyle w:val="Strk"/>
                                              <w:rFonts w:ascii="Helvetica" w:hAnsi="Helvetica" w:cs="Helvetica"/>
                                              <w:color w:val="606060"/>
                                              <w:sz w:val="18"/>
                                              <w:szCs w:val="18"/>
                                            </w:rPr>
                                            <w:t>Udkommer</w:t>
                                          </w:r>
                                          <w:r>
                                            <w:rPr>
                                              <w:rFonts w:ascii="Helvetica" w:hAnsi="Helvetica" w:cs="Helvetica"/>
                                              <w:color w:val="606060"/>
                                              <w:sz w:val="18"/>
                                              <w:szCs w:val="18"/>
                                            </w:rPr>
                                            <w:t>: 8. januar 2019</w:t>
                                          </w:r>
                                        </w:p>
                                      </w:tc>
                                    </w:tr>
                                  </w:tbl>
                                  <w:p w:rsidR="001C67FC" w:rsidRDefault="001C67FC">
                                    <w:pPr>
                                      <w:spacing w:line="240" w:lineRule="auto"/>
                                      <w:rPr>
                                        <w:rFonts w:ascii="Times New Roman" w:hAnsi="Times New Roman" w:cs="Times New Roman"/>
                                        <w:sz w:val="24"/>
                                        <w:szCs w:val="24"/>
                                      </w:rPr>
                                    </w:pPr>
                                  </w:p>
                                </w:tc>
                              </w:tr>
                            </w:tbl>
                            <w:p w:rsidR="001C67FC" w:rsidRDefault="001C67FC">
                              <w:pPr>
                                <w:rPr>
                                  <w:vanish/>
                                </w:rPr>
                              </w:pPr>
                            </w:p>
                            <w:tbl>
                              <w:tblPr>
                                <w:tblW w:w="5000" w:type="pct"/>
                                <w:tblCellMar>
                                  <w:left w:w="0" w:type="dxa"/>
                                  <w:right w:w="0" w:type="dxa"/>
                                </w:tblCellMar>
                                <w:tblLook w:val="04A0" w:firstRow="1" w:lastRow="0" w:firstColumn="1" w:lastColumn="0" w:noHBand="0" w:noVBand="1"/>
                              </w:tblPr>
                              <w:tblGrid>
                                <w:gridCol w:w="3035"/>
                              </w:tblGrid>
                              <w:tr w:rsidR="001C67F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490"/>
                                    </w:tblGrid>
                                    <w:tr w:rsidR="001C67FC">
                                      <w:tc>
                                        <w:tcPr>
                                          <w:tcW w:w="0" w:type="auto"/>
                                          <w:tcMar>
                                            <w:top w:w="0" w:type="dxa"/>
                                            <w:left w:w="135" w:type="dxa"/>
                                            <w:bottom w:w="135" w:type="dxa"/>
                                            <w:right w:w="135" w:type="dxa"/>
                                          </w:tcMar>
                                          <w:hideMark/>
                                        </w:tcPr>
                                        <w:p w:rsidR="001C67FC" w:rsidRDefault="001C67FC">
                                          <w:pPr>
                                            <w:jc w:val="center"/>
                                            <w:rPr>
                                              <w:sz w:val="24"/>
                                              <w:szCs w:val="24"/>
                                            </w:rPr>
                                          </w:pPr>
                                          <w:r>
                                            <w:rPr>
                                              <w:noProof/>
                                            </w:rPr>
                                            <w:drawing>
                                              <wp:inline distT="0" distB="0" distL="0" distR="0">
                                                <wp:extent cx="1311063" cy="1966595"/>
                                                <wp:effectExtent l="0" t="0" r="3810" b="0"/>
                                                <wp:docPr id="3" name="Billede 3" descr="https://gallery.mailchimp.com/77ab2fec3bb51615af1a110c6/images/eaf8cb96-a7d4-49f5-aa7f-9e023a857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eaf8cb96-a7d4-49f5-aa7f-9e023a8575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2608" cy="1968913"/>
                                                        </a:xfrm>
                                                        <a:prstGeom prst="rect">
                                                          <a:avLst/>
                                                        </a:prstGeom>
                                                        <a:noFill/>
                                                        <a:ln>
                                                          <a:noFill/>
                                                        </a:ln>
                                                      </pic:spPr>
                                                    </pic:pic>
                                                  </a:graphicData>
                                                </a:graphic>
                                              </wp:inline>
                                            </w:drawing>
                                          </w:r>
                                        </w:p>
                                      </w:tc>
                                    </w:tr>
                                    <w:tr w:rsidR="001C67FC">
                                      <w:tc>
                                        <w:tcPr>
                                          <w:tcW w:w="2490" w:type="dxa"/>
                                          <w:tcMar>
                                            <w:top w:w="0" w:type="dxa"/>
                                            <w:left w:w="135" w:type="dxa"/>
                                            <w:bottom w:w="0" w:type="dxa"/>
                                            <w:right w:w="135" w:type="dxa"/>
                                          </w:tcMar>
                                          <w:hideMark/>
                                        </w:tcPr>
                                        <w:p w:rsidR="001C67FC" w:rsidRDefault="001C67FC">
                                          <w:pPr>
                                            <w:spacing w:line="244" w:lineRule="atLeast"/>
                                            <w:rPr>
                                              <w:rFonts w:ascii="Helvetica" w:hAnsi="Helvetica" w:cs="Helvetica"/>
                                              <w:color w:val="606060"/>
                                              <w:sz w:val="20"/>
                                              <w:szCs w:val="20"/>
                                            </w:rPr>
                                          </w:pPr>
                                          <w:r>
                                            <w:rPr>
                                              <w:rFonts w:ascii="Helvetica" w:hAnsi="Helvetica" w:cs="Helvetica"/>
                                              <w:color w:val="606060"/>
                                              <w:sz w:val="20"/>
                                              <w:szCs w:val="20"/>
                                            </w:rPr>
                                            <w:t>Foto: Harriet M. Olsen</w:t>
                                          </w:r>
                                          <w:r>
                                            <w:rPr>
                                              <w:rFonts w:ascii="Helvetica" w:hAnsi="Helvetica" w:cs="Helvetica"/>
                                              <w:color w:val="606060"/>
                                              <w:sz w:val="20"/>
                                              <w:szCs w:val="20"/>
                                            </w:rPr>
                                            <w:br/>
                                          </w:r>
                                          <w:r>
                                            <w:rPr>
                                              <w:rStyle w:val="Strk"/>
                                              <w:rFonts w:ascii="Helvetica" w:hAnsi="Helvetica" w:cs="Helvetica"/>
                                              <w:color w:val="606060"/>
                                              <w:sz w:val="20"/>
                                              <w:szCs w:val="20"/>
                                            </w:rPr>
                                            <w:t xml:space="preserve">Heine </w:t>
                                          </w:r>
                                          <w:proofErr w:type="spellStart"/>
                                          <w:r>
                                            <w:rPr>
                                              <w:rStyle w:val="Strk"/>
                                              <w:rFonts w:ascii="Helvetica" w:hAnsi="Helvetica" w:cs="Helvetica"/>
                                              <w:color w:val="606060"/>
                                              <w:sz w:val="20"/>
                                              <w:szCs w:val="20"/>
                                            </w:rPr>
                                            <w:t>Bakkeid</w:t>
                                          </w:r>
                                          <w:proofErr w:type="spellEnd"/>
                                          <w:r>
                                            <w:rPr>
                                              <w:rFonts w:ascii="Helvetica" w:hAnsi="Helvetica" w:cs="Helvetica"/>
                                              <w:color w:val="606060"/>
                                              <w:sz w:val="20"/>
                                              <w:szCs w:val="20"/>
                                            </w:rPr>
                                            <w:t> (f. 1974) er vokset op i den nordnorske natur, hvilket afspejler sig i hans krimiunivers. Han har skrevet en lang række børne- og ungdomsbøger og debuterer som krimiforfatter med </w:t>
                                          </w:r>
                                          <w:r>
                                            <w:rPr>
                                              <w:rStyle w:val="Fremhv"/>
                                              <w:rFonts w:ascii="Helvetica" w:hAnsi="Helvetica" w:cs="Helvetica"/>
                                              <w:color w:val="606060"/>
                                              <w:sz w:val="20"/>
                                              <w:szCs w:val="20"/>
                                            </w:rPr>
                                            <w:t>Jeg vil savne dig i morgen.</w:t>
                                          </w:r>
                                        </w:p>
                                      </w:tc>
                                    </w:tr>
                                  </w:tbl>
                                  <w:p w:rsidR="001C67FC" w:rsidRDefault="001C67FC">
                                    <w:pPr>
                                      <w:spacing w:line="240" w:lineRule="auto"/>
                                      <w:rPr>
                                        <w:rFonts w:ascii="Times New Roman" w:hAnsi="Times New Roman" w:cs="Times New Roman"/>
                                        <w:sz w:val="24"/>
                                        <w:szCs w:val="24"/>
                                      </w:rPr>
                                    </w:pPr>
                                  </w:p>
                                </w:tc>
                              </w:tr>
                            </w:tbl>
                            <w:p w:rsidR="001C67FC" w:rsidRDefault="001C67FC">
                              <w:pPr>
                                <w:rPr>
                                  <w:sz w:val="24"/>
                                  <w:szCs w:val="24"/>
                                </w:rPr>
                              </w:pPr>
                            </w:p>
                          </w:tc>
                        </w:tr>
                      </w:tbl>
                      <w:p w:rsidR="001C67FC" w:rsidRDefault="001C67FC">
                        <w:pPr>
                          <w:jc w:val="right"/>
                          <w:rPr>
                            <w:sz w:val="24"/>
                            <w:szCs w:val="24"/>
                          </w:rPr>
                        </w:pPr>
                      </w:p>
                    </w:tc>
                  </w:tr>
                </w:tbl>
                <w:p w:rsidR="001C67FC" w:rsidRDefault="001C67FC">
                  <w:pPr>
                    <w:jc w:val="center"/>
                    <w:rPr>
                      <w:sz w:val="24"/>
                      <w:szCs w:val="24"/>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49"/>
                  </w:tblGrid>
                  <w:tr w:rsidR="001C67F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49"/>
                        </w:tblGrid>
                        <w:tr w:rsidR="001C67FC" w:rsidRPr="001C67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1C67FC" w:rsidRPr="001C67FC">
                                <w:tc>
                                  <w:tcPr>
                                    <w:tcW w:w="0" w:type="auto"/>
                                    <w:tcMar>
                                      <w:top w:w="0" w:type="dxa"/>
                                      <w:left w:w="270" w:type="dxa"/>
                                      <w:bottom w:w="135" w:type="dxa"/>
                                      <w:right w:w="270" w:type="dxa"/>
                                    </w:tcMar>
                                    <w:hideMark/>
                                  </w:tcPr>
                                  <w:p w:rsidR="001C67FC" w:rsidRPr="001C67FC" w:rsidRDefault="001C67FC">
                                    <w:pPr>
                                      <w:spacing w:line="338" w:lineRule="atLeast"/>
                                      <w:rPr>
                                        <w:rFonts w:ascii="Helvetica" w:hAnsi="Helvetica" w:cs="Helvetica"/>
                                        <w:color w:val="606060"/>
                                        <w:sz w:val="20"/>
                                        <w:szCs w:val="23"/>
                                      </w:rPr>
                                    </w:pPr>
                                    <w:r w:rsidRPr="001C67FC">
                                      <w:rPr>
                                        <w:rStyle w:val="Fremhv"/>
                                        <w:rFonts w:ascii="Helvetica" w:hAnsi="Helvetica" w:cs="Helvetica"/>
                                        <w:color w:val="606060"/>
                                        <w:sz w:val="20"/>
                                        <w:szCs w:val="23"/>
                                      </w:rPr>
                                      <w:t xml:space="preserve">Heine </w:t>
                                    </w:r>
                                    <w:proofErr w:type="spellStart"/>
                                    <w:r w:rsidRPr="001C67FC">
                                      <w:rPr>
                                        <w:rStyle w:val="Fremhv"/>
                                        <w:rFonts w:ascii="Helvetica" w:hAnsi="Helvetica" w:cs="Helvetica"/>
                                        <w:color w:val="606060"/>
                                        <w:sz w:val="20"/>
                                        <w:szCs w:val="23"/>
                                      </w:rPr>
                                      <w:t>Bakkeid</w:t>
                                    </w:r>
                                    <w:proofErr w:type="spellEnd"/>
                                  </w:p>
                                  <w:p w:rsidR="001C67FC" w:rsidRPr="001C67FC" w:rsidRDefault="001C67FC">
                                    <w:pPr>
                                      <w:pStyle w:val="Overskrift1"/>
                                      <w:spacing w:before="0" w:beforeAutospacing="0" w:after="0" w:afterAutospacing="0" w:line="750" w:lineRule="atLeast"/>
                                      <w:rPr>
                                        <w:rFonts w:ascii="Helvetica" w:hAnsi="Helvetica" w:cs="Helvetica"/>
                                        <w:color w:val="606060"/>
                                        <w:spacing w:val="-15"/>
                                        <w:sz w:val="52"/>
                                        <w:szCs w:val="60"/>
                                      </w:rPr>
                                    </w:pPr>
                                    <w:r w:rsidRPr="001C67FC">
                                      <w:rPr>
                                        <w:rFonts w:ascii="Helvetica" w:hAnsi="Helvetica" w:cs="Helvetica"/>
                                        <w:color w:val="606060"/>
                                        <w:spacing w:val="-15"/>
                                        <w:sz w:val="40"/>
                                        <w:szCs w:val="45"/>
                                      </w:rPr>
                                      <w:t>Jeg vil savne dig i morgen</w:t>
                                    </w:r>
                                  </w:p>
                                </w:tc>
                              </w:tr>
                            </w:tbl>
                            <w:p w:rsidR="001C67FC" w:rsidRPr="001C67FC" w:rsidRDefault="001C67FC">
                              <w:pPr>
                                <w:rPr>
                                  <w:rFonts w:ascii="Times New Roman" w:hAnsi="Times New Roman" w:cs="Times New Roman"/>
                                  <w:sz w:val="20"/>
                                  <w:szCs w:val="24"/>
                                </w:rPr>
                              </w:pPr>
                            </w:p>
                          </w:tc>
                        </w:tr>
                      </w:tbl>
                      <w:p w:rsidR="001C67FC" w:rsidRPr="001C67FC" w:rsidRDefault="001C67FC">
                        <w:pPr>
                          <w:rPr>
                            <w:vanish/>
                            <w:sz w:val="18"/>
                          </w:rPr>
                        </w:pPr>
                      </w:p>
                      <w:tbl>
                        <w:tblPr>
                          <w:tblW w:w="5000" w:type="pct"/>
                          <w:tblCellMar>
                            <w:left w:w="0" w:type="dxa"/>
                            <w:right w:w="0" w:type="dxa"/>
                          </w:tblCellMar>
                          <w:tblLook w:val="04A0" w:firstRow="1" w:lastRow="0" w:firstColumn="1" w:lastColumn="0" w:noHBand="0" w:noVBand="1"/>
                        </w:tblPr>
                        <w:tblGrid>
                          <w:gridCol w:w="5949"/>
                        </w:tblGrid>
                        <w:tr w:rsidR="001C67FC" w:rsidRPr="001C67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1C67FC" w:rsidRPr="001C67FC">
                                <w:tc>
                                  <w:tcPr>
                                    <w:tcW w:w="0" w:type="auto"/>
                                    <w:tcMar>
                                      <w:top w:w="0" w:type="dxa"/>
                                      <w:left w:w="270" w:type="dxa"/>
                                      <w:bottom w:w="135" w:type="dxa"/>
                                      <w:right w:w="270" w:type="dxa"/>
                                    </w:tcMar>
                                    <w:hideMark/>
                                  </w:tcPr>
                                  <w:p w:rsidR="001C67FC" w:rsidRPr="001C67FC" w:rsidRDefault="001C67FC">
                                    <w:pPr>
                                      <w:pStyle w:val="NormalWeb"/>
                                      <w:spacing w:line="338" w:lineRule="atLeast"/>
                                      <w:rPr>
                                        <w:rFonts w:ascii="Helvetica" w:hAnsi="Helvetica" w:cs="Helvetica"/>
                                        <w:color w:val="606060"/>
                                        <w:sz w:val="20"/>
                                        <w:szCs w:val="23"/>
                                      </w:rPr>
                                    </w:pPr>
                                    <w:r w:rsidRPr="001C67FC">
                                      <w:rPr>
                                        <w:rStyle w:val="Fremhv"/>
                                        <w:rFonts w:ascii="Helvetica" w:hAnsi="Helvetica" w:cs="Helvetica"/>
                                        <w:b/>
                                        <w:bCs/>
                                        <w:color w:val="606060"/>
                                        <w:sz w:val="20"/>
                                        <w:szCs w:val="23"/>
                                      </w:rPr>
                                      <w:t>Jeg vil savne dig i morgen</w:t>
                                    </w:r>
                                    <w:r w:rsidRPr="001C67FC">
                                      <w:rPr>
                                        <w:rStyle w:val="Strk"/>
                                        <w:rFonts w:ascii="Helvetica" w:hAnsi="Helvetica" w:cs="Helvetica"/>
                                        <w:color w:val="606060"/>
                                        <w:sz w:val="20"/>
                                        <w:szCs w:val="23"/>
                                      </w:rPr>
                                      <w:t xml:space="preserve"> er første bog i en ny </w:t>
                                    </w:r>
                                    <w:proofErr w:type="spellStart"/>
                                    <w:r w:rsidRPr="001C67FC">
                                      <w:rPr>
                                        <w:rStyle w:val="Strk"/>
                                        <w:rFonts w:ascii="Helvetica" w:hAnsi="Helvetica" w:cs="Helvetica"/>
                                        <w:color w:val="606060"/>
                                        <w:sz w:val="20"/>
                                        <w:szCs w:val="23"/>
                                      </w:rPr>
                                      <w:t>anmelderost</w:t>
                                    </w:r>
                                    <w:proofErr w:type="spellEnd"/>
                                    <w:r w:rsidRPr="001C67FC">
                                      <w:rPr>
                                        <w:rStyle w:val="Strk"/>
                                        <w:rFonts w:ascii="Helvetica" w:hAnsi="Helvetica" w:cs="Helvetica"/>
                                        <w:color w:val="606060"/>
                                        <w:sz w:val="20"/>
                                        <w:szCs w:val="23"/>
                                      </w:rPr>
                                      <w:t xml:space="preserve"> krimiserie om den bistre tidligere afhøringsleder Thorkild Aske. Heine </w:t>
                                    </w:r>
                                    <w:proofErr w:type="spellStart"/>
                                    <w:r w:rsidRPr="001C67FC">
                                      <w:rPr>
                                        <w:rStyle w:val="Strk"/>
                                        <w:rFonts w:ascii="Helvetica" w:hAnsi="Helvetica" w:cs="Helvetica"/>
                                        <w:color w:val="606060"/>
                                        <w:sz w:val="20"/>
                                        <w:szCs w:val="23"/>
                                      </w:rPr>
                                      <w:t>Bakkeid</w:t>
                                    </w:r>
                                    <w:proofErr w:type="spellEnd"/>
                                    <w:r w:rsidRPr="001C67FC">
                                      <w:rPr>
                                        <w:rStyle w:val="Strk"/>
                                        <w:rFonts w:ascii="Helvetica" w:hAnsi="Helvetica" w:cs="Helvetica"/>
                                        <w:color w:val="606060"/>
                                        <w:sz w:val="20"/>
                                        <w:szCs w:val="23"/>
                                      </w:rPr>
                                      <w:t xml:space="preserve"> har med sine to første krimier formået at blive ‘the </w:t>
                                    </w:r>
                                    <w:proofErr w:type="spellStart"/>
                                    <w:r w:rsidRPr="001C67FC">
                                      <w:rPr>
                                        <w:rStyle w:val="Strk"/>
                                        <w:rFonts w:ascii="Helvetica" w:hAnsi="Helvetica" w:cs="Helvetica"/>
                                        <w:color w:val="606060"/>
                                        <w:sz w:val="20"/>
                                        <w:szCs w:val="23"/>
                                      </w:rPr>
                                      <w:t>one</w:t>
                                    </w:r>
                                    <w:proofErr w:type="spellEnd"/>
                                    <w:r w:rsidRPr="001C67FC">
                                      <w:rPr>
                                        <w:rStyle w:val="Strk"/>
                                        <w:rFonts w:ascii="Helvetica" w:hAnsi="Helvetica" w:cs="Helvetica"/>
                                        <w:color w:val="606060"/>
                                        <w:sz w:val="20"/>
                                        <w:szCs w:val="23"/>
                                      </w:rPr>
                                      <w:t xml:space="preserve"> to </w:t>
                                    </w:r>
                                    <w:proofErr w:type="spellStart"/>
                                    <w:r w:rsidRPr="001C67FC">
                                      <w:rPr>
                                        <w:rStyle w:val="Strk"/>
                                        <w:rFonts w:ascii="Helvetica" w:hAnsi="Helvetica" w:cs="Helvetica"/>
                                        <w:color w:val="606060"/>
                                        <w:sz w:val="20"/>
                                        <w:szCs w:val="23"/>
                                      </w:rPr>
                                      <w:t>watch</w:t>
                                    </w:r>
                                    <w:proofErr w:type="spellEnd"/>
                                    <w:r w:rsidRPr="001C67FC">
                                      <w:rPr>
                                        <w:rStyle w:val="Strk"/>
                                        <w:rFonts w:ascii="Helvetica" w:hAnsi="Helvetica" w:cs="Helvetica"/>
                                        <w:color w:val="606060"/>
                                        <w:sz w:val="20"/>
                                        <w:szCs w:val="23"/>
                                      </w:rPr>
                                      <w:t>’ blandt norske krimiforfattere.</w:t>
                                    </w:r>
                                    <w:r w:rsidRPr="001C67FC">
                                      <w:rPr>
                                        <w:rFonts w:ascii="Helvetica" w:hAnsi="Helvetica" w:cs="Helvetica"/>
                                        <w:color w:val="606060"/>
                                        <w:sz w:val="20"/>
                                        <w:szCs w:val="23"/>
                                      </w:rPr>
                                      <w:br/>
                                    </w:r>
                                    <w:r w:rsidRPr="001C67FC">
                                      <w:rPr>
                                        <w:rFonts w:ascii="Helvetica" w:hAnsi="Helvetica" w:cs="Helvetica"/>
                                        <w:color w:val="606060"/>
                                        <w:sz w:val="20"/>
                                        <w:szCs w:val="23"/>
                                      </w:rPr>
                                      <w:br/>
                                      <w:t>Den forknytte og undseelige Thorkild Aske er netop blevet løsladt efter at have afsonet tre år for manddrab. På den anden side af fængselsmurene bliver han mødt af ringeagt fra sine kolleger.</w:t>
                                    </w:r>
                                    <w:r w:rsidRPr="001C67FC">
                                      <w:rPr>
                                        <w:rFonts w:ascii="Helvetica" w:hAnsi="Helvetica" w:cs="Helvetica"/>
                                        <w:color w:val="606060"/>
                                        <w:sz w:val="20"/>
                                        <w:szCs w:val="23"/>
                                      </w:rPr>
                                      <w:br/>
                                    </w:r>
                                    <w:r w:rsidRPr="001C67FC">
                                      <w:rPr>
                                        <w:rFonts w:ascii="Helvetica" w:hAnsi="Helvetica" w:cs="Helvetica"/>
                                        <w:color w:val="606060"/>
                                        <w:sz w:val="20"/>
                                        <w:szCs w:val="23"/>
                                      </w:rPr>
                                      <w:br/>
                                      <w:t>Tynget af skyldfølelse og stærke fysiske smerter lader han sig overtale til at rejse til et øde forblæst fyrtårn i Nordnorge for at efterforske en sag om en forsvunden ung mand. </w:t>
                                    </w:r>
                                    <w:r w:rsidRPr="001C67FC">
                                      <w:rPr>
                                        <w:rFonts w:ascii="Helvetica" w:hAnsi="Helvetica" w:cs="Helvetica"/>
                                        <w:color w:val="606060"/>
                                        <w:sz w:val="20"/>
                                        <w:szCs w:val="23"/>
                                      </w:rPr>
                                      <w:br/>
                                    </w:r>
                                    <w:r w:rsidRPr="001C67FC">
                                      <w:rPr>
                                        <w:rFonts w:ascii="Helvetica" w:hAnsi="Helvetica" w:cs="Helvetica"/>
                                        <w:color w:val="606060"/>
                                        <w:sz w:val="20"/>
                                        <w:szCs w:val="23"/>
                                      </w:rPr>
                                      <w:br/>
                                      <w:t>Det afsidesliggende fyrtårn viser sig at gemme på grufulde hemmeligheder. Da efterårsstormen skyller et lig i land, er det ikke den efterlyste unge mands, det er derimod liget af en kvinde. Uden ansigt. Thorkild Aske tror, han er alene på den tilsyneladende øde fyrholm, men det er han ikke. </w:t>
                                    </w:r>
                                    <w:r w:rsidRPr="001C67FC">
                                      <w:rPr>
                                        <w:rFonts w:ascii="Helvetica" w:hAnsi="Helvetica" w:cs="Helvetica"/>
                                        <w:color w:val="606060"/>
                                        <w:sz w:val="20"/>
                                        <w:szCs w:val="23"/>
                                      </w:rPr>
                                      <w:br/>
                                    </w:r>
                                    <w:r w:rsidRPr="001C67FC">
                                      <w:rPr>
                                        <w:rFonts w:ascii="Helvetica" w:hAnsi="Helvetica" w:cs="Helvetica"/>
                                        <w:color w:val="606060"/>
                                        <w:sz w:val="20"/>
                                        <w:szCs w:val="23"/>
                                      </w:rPr>
                                      <w:br/>
                                      <w:t xml:space="preserve">Heine Bakkeids skrivestil er blevet sammenlignet med Jo </w:t>
                                    </w:r>
                                    <w:proofErr w:type="spellStart"/>
                                    <w:r w:rsidRPr="001C67FC">
                                      <w:rPr>
                                        <w:rFonts w:ascii="Helvetica" w:hAnsi="Helvetica" w:cs="Helvetica"/>
                                        <w:color w:val="606060"/>
                                        <w:sz w:val="20"/>
                                        <w:szCs w:val="23"/>
                                      </w:rPr>
                                      <w:t>Nesbøs</w:t>
                                    </w:r>
                                    <w:proofErr w:type="spellEnd"/>
                                    <w:r w:rsidRPr="001C67FC">
                                      <w:rPr>
                                        <w:rFonts w:ascii="Helvetica" w:hAnsi="Helvetica" w:cs="Helvetica"/>
                                        <w:color w:val="606060"/>
                                        <w:sz w:val="20"/>
                                        <w:szCs w:val="23"/>
                                      </w:rPr>
                                      <w:t xml:space="preserve"> - og hovedkarakteren Thorkild Aske med Harry Hole fra </w:t>
                                    </w:r>
                                    <w:proofErr w:type="spellStart"/>
                                    <w:r w:rsidRPr="001C67FC">
                                      <w:rPr>
                                        <w:rFonts w:ascii="Helvetica" w:hAnsi="Helvetica" w:cs="Helvetica"/>
                                        <w:color w:val="606060"/>
                                        <w:sz w:val="20"/>
                                        <w:szCs w:val="23"/>
                                      </w:rPr>
                                      <w:t>Nesbøs</w:t>
                                    </w:r>
                                    <w:proofErr w:type="spellEnd"/>
                                    <w:r w:rsidRPr="001C67FC">
                                      <w:rPr>
                                        <w:rFonts w:ascii="Helvetica" w:hAnsi="Helvetica" w:cs="Helvetica"/>
                                        <w:color w:val="606060"/>
                                        <w:sz w:val="20"/>
                                        <w:szCs w:val="23"/>
                                      </w:rPr>
                                      <w:t xml:space="preserve"> univers. </w:t>
                                    </w:r>
                                    <w:proofErr w:type="spellStart"/>
                                    <w:r w:rsidRPr="001C67FC">
                                      <w:rPr>
                                        <w:rFonts w:ascii="Helvetica" w:hAnsi="Helvetica" w:cs="Helvetica"/>
                                        <w:color w:val="606060"/>
                                        <w:sz w:val="20"/>
                                        <w:szCs w:val="23"/>
                                      </w:rPr>
                                      <w:t>Bakkeid</w:t>
                                    </w:r>
                                    <w:proofErr w:type="spellEnd"/>
                                    <w:r w:rsidRPr="001C67FC">
                                      <w:rPr>
                                        <w:rFonts w:ascii="Helvetica" w:hAnsi="Helvetica" w:cs="Helvetica"/>
                                        <w:color w:val="606060"/>
                                        <w:sz w:val="20"/>
                                        <w:szCs w:val="23"/>
                                      </w:rPr>
                                      <w:t> er i den norske presse blevet kaldt: en "krimidebutant med litterært talent.”</w:t>
                                    </w:r>
                                    <w:r w:rsidRPr="001C67FC">
                                      <w:rPr>
                                        <w:rFonts w:ascii="Helvetica" w:hAnsi="Helvetica" w:cs="Helvetica"/>
                                        <w:color w:val="606060"/>
                                        <w:sz w:val="20"/>
                                        <w:szCs w:val="23"/>
                                      </w:rPr>
                                      <w:br/>
                                    </w:r>
                                    <w:r w:rsidRPr="001C67FC">
                                      <w:rPr>
                                        <w:rFonts w:ascii="Helvetica" w:hAnsi="Helvetica" w:cs="Helvetica"/>
                                        <w:color w:val="606060"/>
                                        <w:sz w:val="20"/>
                                        <w:szCs w:val="23"/>
                                      </w:rPr>
                                      <w:br/>
                                    </w:r>
                                    <w:r w:rsidRPr="001C67FC">
                                      <w:rPr>
                                        <w:rStyle w:val="Fremhv"/>
                                        <w:rFonts w:ascii="Helvetica" w:hAnsi="Helvetica" w:cs="Helvetica"/>
                                        <w:color w:val="606060"/>
                                        <w:sz w:val="20"/>
                                        <w:szCs w:val="23"/>
                                      </w:rPr>
                                      <w:t>Jeg vil savne dig i morgen</w:t>
                                    </w:r>
                                    <w:r w:rsidRPr="001C67FC">
                                      <w:rPr>
                                        <w:rFonts w:ascii="Helvetica" w:hAnsi="Helvetica" w:cs="Helvetica"/>
                                        <w:color w:val="606060"/>
                                        <w:sz w:val="20"/>
                                        <w:szCs w:val="23"/>
                                      </w:rPr>
                                      <w:t> er første bog i serien om Thorkild Aske. Efterfølgeren </w:t>
                                    </w:r>
                                    <w:r w:rsidRPr="001C67FC">
                                      <w:rPr>
                                        <w:rStyle w:val="Fremhv"/>
                                        <w:rFonts w:ascii="Helvetica" w:hAnsi="Helvetica" w:cs="Helvetica"/>
                                        <w:color w:val="606060"/>
                                        <w:sz w:val="20"/>
                                        <w:szCs w:val="23"/>
                                      </w:rPr>
                                      <w:t>Mød mig i paradis</w:t>
                                    </w:r>
                                    <w:r w:rsidRPr="001C67FC">
                                      <w:rPr>
                                        <w:rFonts w:ascii="Helvetica" w:hAnsi="Helvetica" w:cs="Helvetica"/>
                                        <w:color w:val="606060"/>
                                        <w:sz w:val="20"/>
                                        <w:szCs w:val="23"/>
                                      </w:rPr>
                                      <w:t>udkommer i juni 2019. </w:t>
                                    </w:r>
                                  </w:p>
                                </w:tc>
                              </w:tr>
                            </w:tbl>
                            <w:p w:rsidR="001C67FC" w:rsidRPr="001C67FC" w:rsidRDefault="001C67FC">
                              <w:pPr>
                                <w:rPr>
                                  <w:rFonts w:ascii="Times New Roman" w:hAnsi="Times New Roman" w:cs="Times New Roman"/>
                                  <w:sz w:val="20"/>
                                  <w:szCs w:val="24"/>
                                </w:rPr>
                              </w:pPr>
                            </w:p>
                          </w:tc>
                        </w:tr>
                      </w:tbl>
                      <w:p w:rsidR="001C67FC" w:rsidRDefault="001C67FC">
                        <w:pPr>
                          <w:rPr>
                            <w:vanish/>
                          </w:rPr>
                        </w:pPr>
                      </w:p>
                      <w:tbl>
                        <w:tblPr>
                          <w:tblW w:w="5000" w:type="pct"/>
                          <w:tblCellMar>
                            <w:left w:w="0" w:type="dxa"/>
                            <w:right w:w="0" w:type="dxa"/>
                          </w:tblCellMar>
                          <w:tblLook w:val="04A0" w:firstRow="1" w:lastRow="0" w:firstColumn="1" w:lastColumn="0" w:noHBand="0" w:noVBand="1"/>
                        </w:tblPr>
                        <w:tblGrid>
                          <w:gridCol w:w="5949"/>
                        </w:tblGrid>
                        <w:tr w:rsidR="001C67F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49"/>
                              </w:tblGrid>
                              <w:tr w:rsidR="001C67FC">
                                <w:tc>
                                  <w:tcPr>
                                    <w:tcW w:w="0" w:type="auto"/>
                                    <w:tcMar>
                                      <w:top w:w="0" w:type="dxa"/>
                                      <w:left w:w="270" w:type="dxa"/>
                                      <w:bottom w:w="135" w:type="dxa"/>
                                      <w:right w:w="270" w:type="dxa"/>
                                    </w:tcMar>
                                    <w:hideMark/>
                                  </w:tcPr>
                                  <w:p w:rsidR="001C67FC" w:rsidRDefault="001C67FC">
                                    <w:pPr>
                                      <w:spacing w:line="338" w:lineRule="atLeast"/>
                                      <w:rPr>
                                        <w:rFonts w:ascii="Helvetica" w:hAnsi="Helvetica" w:cs="Helvetica"/>
                                        <w:color w:val="000000"/>
                                        <w:sz w:val="23"/>
                                        <w:szCs w:val="23"/>
                                      </w:rPr>
                                    </w:pPr>
                                    <w:r>
                                      <w:rPr>
                                        <w:rFonts w:ascii="Helvetica" w:hAnsi="Helvetica" w:cs="Helvetica"/>
                                        <w:color w:val="000000"/>
                                        <w:sz w:val="23"/>
                                        <w:szCs w:val="23"/>
                                      </w:rPr>
                                      <w:t>Pressekontakt Line Kørner </w:t>
                                    </w:r>
                                    <w:hyperlink r:id="rId6" w:tgtFrame="_blank" w:history="1">
                                      <w:r>
                                        <w:rPr>
                                          <w:rStyle w:val="Hyperlink"/>
                                          <w:rFonts w:ascii="Helvetica" w:hAnsi="Helvetica" w:cs="Helvetica"/>
                                          <w:color w:val="6DC6DD"/>
                                          <w:sz w:val="23"/>
                                          <w:szCs w:val="23"/>
                                        </w:rPr>
                                        <w:t>line.korner@lrforlag.dk</w:t>
                                      </w:r>
                                    </w:hyperlink>
                                    <w:r>
                                      <w:rPr>
                                        <w:rFonts w:ascii="Helvetica" w:hAnsi="Helvetica" w:cs="Helvetica"/>
                                        <w:color w:val="000000"/>
                                        <w:sz w:val="23"/>
                                        <w:szCs w:val="23"/>
                                      </w:rPr>
                                      <w:t>, telefon 36 15 66 81.</w:t>
                                    </w:r>
                                  </w:p>
                                </w:tc>
                              </w:tr>
                            </w:tbl>
                            <w:p w:rsidR="001C67FC" w:rsidRDefault="001C67FC">
                              <w:pPr>
                                <w:spacing w:line="240" w:lineRule="auto"/>
                                <w:rPr>
                                  <w:rFonts w:ascii="Times New Roman" w:hAnsi="Times New Roman" w:cs="Times New Roman"/>
                                  <w:sz w:val="24"/>
                                  <w:szCs w:val="24"/>
                                </w:rPr>
                              </w:pPr>
                            </w:p>
                          </w:tc>
                        </w:tr>
                      </w:tbl>
                      <w:p w:rsidR="001C67FC" w:rsidRDefault="001C67FC">
                        <w:pPr>
                          <w:rPr>
                            <w:sz w:val="24"/>
                            <w:szCs w:val="24"/>
                          </w:rPr>
                        </w:pPr>
                      </w:p>
                    </w:tc>
                  </w:tr>
                </w:tbl>
                <w:p w:rsidR="001C67FC" w:rsidRDefault="001C67FC">
                  <w:pPr>
                    <w:jc w:val="center"/>
                    <w:rPr>
                      <w:sz w:val="24"/>
                      <w:szCs w:val="24"/>
                    </w:rPr>
                  </w:pPr>
                </w:p>
              </w:tc>
            </w:tr>
          </w:tbl>
          <w:p w:rsidR="001C67FC" w:rsidRDefault="001C67FC">
            <w:pPr>
              <w:jc w:val="center"/>
              <w:rPr>
                <w:color w:val="000000"/>
                <w:sz w:val="27"/>
                <w:szCs w:val="27"/>
              </w:rPr>
            </w:pPr>
          </w:p>
        </w:tc>
      </w:tr>
    </w:tbl>
    <w:p w:rsidR="00451031" w:rsidRPr="001C67FC" w:rsidRDefault="00451031" w:rsidP="001C67FC">
      <w:bookmarkStart w:id="0" w:name="_GoBack"/>
      <w:bookmarkEnd w:id="0"/>
    </w:p>
    <w:sectPr w:rsidR="00451031" w:rsidRPr="001C67FC" w:rsidSect="001C6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31"/>
    <w:rsid w:val="001C67FC"/>
    <w:rsid w:val="002961AE"/>
    <w:rsid w:val="003D1EAA"/>
    <w:rsid w:val="00451031"/>
    <w:rsid w:val="004F4A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8742"/>
  <w15:chartTrackingRefBased/>
  <w15:docId w15:val="{CFBAE1E5-9294-4CBA-AC9D-8F4FE05C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5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1031"/>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451031"/>
    <w:rPr>
      <w:b/>
      <w:bCs/>
    </w:rPr>
  </w:style>
  <w:style w:type="character" w:styleId="Hyperlink">
    <w:name w:val="Hyperlink"/>
    <w:basedOn w:val="Standardskrifttypeiafsnit"/>
    <w:uiPriority w:val="99"/>
    <w:semiHidden/>
    <w:unhideWhenUsed/>
    <w:rsid w:val="00451031"/>
    <w:rPr>
      <w:color w:val="0000FF"/>
      <w:u w:val="single"/>
    </w:rPr>
  </w:style>
  <w:style w:type="character" w:styleId="Fremhv">
    <w:name w:val="Emphasis"/>
    <w:basedOn w:val="Standardskrifttypeiafsnit"/>
    <w:uiPriority w:val="20"/>
    <w:qFormat/>
    <w:rsid w:val="00451031"/>
    <w:rPr>
      <w:i/>
      <w:iCs/>
    </w:rPr>
  </w:style>
  <w:style w:type="paragraph" w:styleId="NormalWeb">
    <w:name w:val="Normal (Web)"/>
    <w:basedOn w:val="Normal"/>
    <w:uiPriority w:val="99"/>
    <w:semiHidden/>
    <w:unhideWhenUsed/>
    <w:rsid w:val="0045103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94761">
      <w:bodyDiv w:val="1"/>
      <w:marLeft w:val="0"/>
      <w:marRight w:val="0"/>
      <w:marTop w:val="0"/>
      <w:marBottom w:val="0"/>
      <w:divBdr>
        <w:top w:val="none" w:sz="0" w:space="0" w:color="auto"/>
        <w:left w:val="none" w:sz="0" w:space="0" w:color="auto"/>
        <w:bottom w:val="none" w:sz="0" w:space="0" w:color="auto"/>
        <w:right w:val="none" w:sz="0" w:space="0" w:color="auto"/>
      </w:divBdr>
    </w:div>
    <w:div w:id="20925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e.korner@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Kørner, Line DK - LRI</dc:creator>
  <cp:keywords/>
  <dc:description/>
  <cp:lastModifiedBy>Kørner, Line DK - LRI</cp:lastModifiedBy>
  <cp:revision>5</cp:revision>
  <cp:lastPrinted>2019-01-08T08:56:00Z</cp:lastPrinted>
  <dcterms:created xsi:type="dcterms:W3CDTF">2018-11-26T14:37:00Z</dcterms:created>
  <dcterms:modified xsi:type="dcterms:W3CDTF">2019-01-08T08:57:00Z</dcterms:modified>
</cp:coreProperties>
</file>