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AC906" w14:textId="04CE7736" w:rsidR="00942B8D" w:rsidRPr="00535F6F" w:rsidRDefault="00942B8D" w:rsidP="00942B8D">
      <w:pPr>
        <w:ind w:left="-2127"/>
        <w:rPr>
          <w:rFonts w:ascii="Circular Pro Black" w:hAnsi="Circular Pro Black" w:cs="Circular Pro Black"/>
          <w:b/>
          <w:sz w:val="24"/>
          <w:lang w:val="en-US"/>
        </w:rPr>
      </w:pPr>
      <w:bookmarkStart w:id="0" w:name="_GoBack"/>
      <w:bookmarkEnd w:id="0"/>
      <w:r w:rsidRPr="00535F6F">
        <w:rPr>
          <w:rFonts w:ascii="Circular Pro Black" w:hAnsi="Circular Pro Black" w:cs="Circular Pro Black"/>
          <w:b/>
          <w:sz w:val="24"/>
          <w:lang w:val="en-US"/>
        </w:rPr>
        <w:t>Henning Larsen Shares</w:t>
      </w:r>
      <w:r w:rsidR="007C0E6B">
        <w:rPr>
          <w:rFonts w:ascii="Circular Pro Black" w:hAnsi="Circular Pro Black" w:cs="Circular Pro Black"/>
          <w:b/>
          <w:sz w:val="24"/>
          <w:lang w:val="en-US"/>
        </w:rPr>
        <w:t xml:space="preserve"> Vision for Brouck’R, an</w:t>
      </w:r>
      <w:r w:rsidRPr="00535F6F">
        <w:rPr>
          <w:rFonts w:ascii="Circular Pro Black" w:hAnsi="Circular Pro Black" w:cs="Circular Pro Black"/>
          <w:b/>
          <w:sz w:val="24"/>
          <w:lang w:val="en-US"/>
        </w:rPr>
        <w:t xml:space="preserve"> Expansive Urban </w:t>
      </w:r>
      <w:r>
        <w:rPr>
          <w:rFonts w:ascii="Circular Pro Black" w:hAnsi="Circular Pro Black" w:cs="Circular Pro Black"/>
          <w:b/>
          <w:sz w:val="24"/>
          <w:lang w:val="en-US"/>
        </w:rPr>
        <w:t>Transformation</w:t>
      </w:r>
      <w:r w:rsidRPr="00535F6F">
        <w:rPr>
          <w:rFonts w:ascii="Circular Pro Black" w:hAnsi="Circular Pro Black" w:cs="Circular Pro Black"/>
          <w:b/>
          <w:sz w:val="24"/>
          <w:lang w:val="en-US"/>
        </w:rPr>
        <w:t xml:space="preserve"> for</w:t>
      </w:r>
      <w:r w:rsidR="007C0E6B">
        <w:rPr>
          <w:rFonts w:ascii="Circular Pro Black" w:hAnsi="Circular Pro Black" w:cs="Circular Pro Black"/>
          <w:b/>
          <w:sz w:val="24"/>
          <w:lang w:val="en-US"/>
        </w:rPr>
        <w:t xml:space="preserve"> </w:t>
      </w:r>
      <w:r>
        <w:rPr>
          <w:rFonts w:ascii="Circular Pro Black" w:hAnsi="Circular Pro Black" w:cs="Circular Pro Black"/>
          <w:b/>
          <w:sz w:val="24"/>
          <w:lang w:val="en-US"/>
        </w:rPr>
        <w:t>Major</w:t>
      </w:r>
      <w:r w:rsidRPr="00535F6F">
        <w:rPr>
          <w:rFonts w:ascii="Circular Pro Black" w:hAnsi="Circular Pro Black" w:cs="Circular Pro Black"/>
          <w:b/>
          <w:sz w:val="24"/>
          <w:lang w:val="en-US"/>
        </w:rPr>
        <w:t xml:space="preserve"> Site in Brussels City Center </w:t>
      </w:r>
    </w:p>
    <w:p w14:paraId="716EDABF" w14:textId="77777777" w:rsidR="00942B8D" w:rsidRPr="00535F6F" w:rsidRDefault="00942B8D" w:rsidP="00942B8D">
      <w:pPr>
        <w:ind w:left="-2127"/>
        <w:rPr>
          <w:rFonts w:ascii="Circular Pro Black" w:hAnsi="Circular Pro Black" w:cs="Circular Pro Black"/>
          <w:b/>
          <w:lang w:val="en-US"/>
        </w:rPr>
      </w:pPr>
      <w:r w:rsidRPr="00535F6F">
        <w:rPr>
          <w:rFonts w:ascii="Circular Pro Black" w:hAnsi="Circular Pro Black" w:cs="Circular Pro Black"/>
          <w:b/>
          <w:lang w:val="en-US"/>
        </w:rPr>
        <w:t xml:space="preserve">The </w:t>
      </w:r>
      <w:r>
        <w:rPr>
          <w:rFonts w:ascii="Circular Pro Black" w:hAnsi="Circular Pro Black" w:cs="Circular Pro Black"/>
          <w:b/>
          <w:lang w:val="en-US"/>
        </w:rPr>
        <w:t>design for t</w:t>
      </w:r>
      <w:r w:rsidRPr="00535F6F">
        <w:rPr>
          <w:rFonts w:ascii="Circular Pro Black" w:hAnsi="Circular Pro Black" w:cs="Circular Pro Black"/>
          <w:b/>
          <w:lang w:val="en-US"/>
        </w:rPr>
        <w:t>he</w:t>
      </w:r>
      <w:r>
        <w:rPr>
          <w:rFonts w:ascii="Circular Pro Black" w:hAnsi="Circular Pro Black" w:cs="Circular Pro Black"/>
          <w:b/>
          <w:lang w:val="en-US"/>
        </w:rPr>
        <w:t xml:space="preserve"> city</w:t>
      </w:r>
      <w:r w:rsidRPr="00535F6F">
        <w:rPr>
          <w:rFonts w:ascii="Circular Pro Black" w:hAnsi="Circular Pro Black" w:cs="Circular Pro Black"/>
          <w:b/>
          <w:lang w:val="en-US"/>
        </w:rPr>
        <w:t xml:space="preserve"> block at Brussels’ bustling Place de Brouckère draws upon</w:t>
      </w:r>
      <w:r>
        <w:rPr>
          <w:rFonts w:ascii="Circular Pro Black" w:hAnsi="Circular Pro Black" w:cs="Circular Pro Black"/>
          <w:b/>
          <w:lang w:val="en-US"/>
        </w:rPr>
        <w:t xml:space="preserve"> </w:t>
      </w:r>
      <w:r w:rsidRPr="00535F6F">
        <w:rPr>
          <w:rFonts w:ascii="Circular Pro Black" w:hAnsi="Circular Pro Black" w:cs="Circular Pro Black"/>
          <w:b/>
          <w:lang w:val="en-US"/>
        </w:rPr>
        <w:t xml:space="preserve">traditional and </w:t>
      </w:r>
      <w:r>
        <w:rPr>
          <w:rFonts w:ascii="Circular Pro Black" w:hAnsi="Circular Pro Black" w:cs="Circular Pro Black"/>
          <w:b/>
          <w:lang w:val="en-US"/>
        </w:rPr>
        <w:t>contemporary</w:t>
      </w:r>
      <w:r w:rsidRPr="00535F6F">
        <w:rPr>
          <w:rFonts w:ascii="Circular Pro Black" w:hAnsi="Circular Pro Black" w:cs="Circular Pro Black"/>
          <w:b/>
          <w:lang w:val="en-US"/>
        </w:rPr>
        <w:t xml:space="preserve"> heritage to create a vibrant mixed-use destination for the </w:t>
      </w:r>
      <w:r>
        <w:rPr>
          <w:rFonts w:ascii="Circular Pro Black" w:hAnsi="Circular Pro Black" w:cs="Circular Pro Black"/>
          <w:b/>
          <w:lang w:val="en-US"/>
        </w:rPr>
        <w:t xml:space="preserve">city in the </w:t>
      </w:r>
      <w:r w:rsidRPr="00535F6F">
        <w:rPr>
          <w:rFonts w:ascii="Circular Pro Black" w:hAnsi="Circular Pro Black" w:cs="Circular Pro Black"/>
          <w:b/>
          <w:lang w:val="en-US"/>
        </w:rPr>
        <w:t>21</w:t>
      </w:r>
      <w:r w:rsidRPr="00535F6F">
        <w:rPr>
          <w:rFonts w:ascii="Circular Pro Black" w:hAnsi="Circular Pro Black" w:cs="Circular Pro Black"/>
          <w:b/>
          <w:vertAlign w:val="superscript"/>
          <w:lang w:val="en-US"/>
        </w:rPr>
        <w:t>st</w:t>
      </w:r>
      <w:r w:rsidRPr="00535F6F">
        <w:rPr>
          <w:rFonts w:ascii="Circular Pro Black" w:hAnsi="Circular Pro Black" w:cs="Circular Pro Black"/>
          <w:b/>
          <w:lang w:val="en-US"/>
        </w:rPr>
        <w:t xml:space="preserve"> century.  </w:t>
      </w:r>
    </w:p>
    <w:p w14:paraId="44CABCFC" w14:textId="77777777" w:rsidR="00942B8D" w:rsidRDefault="006E3527" w:rsidP="006E3527">
      <w:pPr>
        <w:spacing w:after="0" w:line="240" w:lineRule="auto"/>
        <w:ind w:left="-2127"/>
        <w:rPr>
          <w:rFonts w:ascii="Calibri" w:hAnsi="Calibri" w:cs="Calibri"/>
          <w:lang w:val="en-US"/>
        </w:rPr>
      </w:pPr>
      <w:r>
        <w:rPr>
          <w:rFonts w:ascii="Calibri" w:hAnsi="Calibri" w:cs="Calibri"/>
          <w:noProof/>
          <w:lang w:val="en-US"/>
        </w:rPr>
        <w:drawing>
          <wp:inline distT="0" distB="0" distL="0" distR="0" wp14:anchorId="64F703F1" wp14:editId="735F167B">
            <wp:extent cx="5857336" cy="293190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ew_C_StreetTrees_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0083" cy="2933284"/>
                    </a:xfrm>
                    <a:prstGeom prst="rect">
                      <a:avLst/>
                    </a:prstGeom>
                  </pic:spPr>
                </pic:pic>
              </a:graphicData>
            </a:graphic>
          </wp:inline>
        </w:drawing>
      </w:r>
    </w:p>
    <w:p w14:paraId="30C0E318" w14:textId="77777777" w:rsidR="006E3527" w:rsidRPr="007D7192" w:rsidRDefault="006E3527" w:rsidP="00942B8D">
      <w:pPr>
        <w:spacing w:after="0" w:line="240" w:lineRule="auto"/>
        <w:rPr>
          <w:rFonts w:ascii="Calibri" w:hAnsi="Calibri" w:cs="Calibri"/>
          <w:lang w:val="en-US"/>
        </w:rPr>
      </w:pPr>
    </w:p>
    <w:p w14:paraId="72D4D77F" w14:textId="7FEA9519" w:rsidR="00942B8D" w:rsidRPr="007D7192" w:rsidRDefault="00942B8D" w:rsidP="00942B8D">
      <w:pPr>
        <w:pStyle w:val="DocumentName"/>
        <w:spacing w:line="240" w:lineRule="auto"/>
        <w:ind w:left="-2127"/>
        <w:rPr>
          <w:rFonts w:ascii="Calibri" w:hAnsi="Calibri" w:cs="Calibri"/>
          <w:sz w:val="22"/>
          <w:szCs w:val="22"/>
          <w:lang w:val="en-US"/>
        </w:rPr>
      </w:pPr>
      <w:r w:rsidRPr="007D7192">
        <w:rPr>
          <w:rFonts w:ascii="Calibri" w:hAnsi="Calibri" w:cs="Calibri"/>
          <w:sz w:val="22"/>
          <w:szCs w:val="22"/>
          <w:lang w:val="en-US"/>
        </w:rPr>
        <w:t>Henning Larsen has unveiled its vision for an urban transformation project facing Brussels’ bustling Place De Brouckère, bringing 48,000 m</w:t>
      </w:r>
      <w:r w:rsidRPr="007D7192">
        <w:rPr>
          <w:rFonts w:ascii="Calibri" w:hAnsi="Calibri" w:cs="Calibri"/>
          <w:sz w:val="22"/>
          <w:szCs w:val="22"/>
          <w:vertAlign w:val="superscript"/>
          <w:lang w:val="en-US"/>
        </w:rPr>
        <w:t xml:space="preserve">2 </w:t>
      </w:r>
      <w:r w:rsidRPr="007D7192">
        <w:rPr>
          <w:rFonts w:ascii="Calibri" w:hAnsi="Calibri" w:cs="Calibri"/>
          <w:sz w:val="22"/>
          <w:szCs w:val="22"/>
          <w:lang w:val="en-US"/>
        </w:rPr>
        <w:t>of commercial, residential, hotel and green space to the Belgian capital. Developed in collaboration with Brussels-based studio a2rc and developers Immobel Group and BPI</w:t>
      </w:r>
      <w:r w:rsidR="001D65CE">
        <w:rPr>
          <w:rFonts w:ascii="Calibri" w:hAnsi="Calibri" w:cs="Calibri"/>
          <w:sz w:val="22"/>
          <w:szCs w:val="22"/>
          <w:lang w:val="en-US"/>
        </w:rPr>
        <w:t xml:space="preserve"> Real Estate</w:t>
      </w:r>
      <w:r w:rsidRPr="007D7192">
        <w:rPr>
          <w:rFonts w:ascii="Calibri" w:hAnsi="Calibri" w:cs="Calibri"/>
          <w:sz w:val="22"/>
          <w:szCs w:val="22"/>
          <w:lang w:val="en-US"/>
        </w:rPr>
        <w:t xml:space="preserve">, the scheme will expand the huge potential of the historical site, preserving the recognizable character of the area while introducing new communities for living and working.  </w:t>
      </w:r>
    </w:p>
    <w:p w14:paraId="6A5C23C9" w14:textId="77777777" w:rsidR="00942B8D" w:rsidRPr="007D7192" w:rsidRDefault="00942B8D" w:rsidP="00942B8D">
      <w:pPr>
        <w:pStyle w:val="DocumentName"/>
        <w:spacing w:line="240" w:lineRule="auto"/>
        <w:ind w:left="-2127"/>
        <w:rPr>
          <w:rFonts w:ascii="Calibri" w:hAnsi="Calibri" w:cs="Calibri"/>
          <w:sz w:val="22"/>
          <w:szCs w:val="22"/>
          <w:lang w:val="en-US"/>
        </w:rPr>
      </w:pPr>
    </w:p>
    <w:p w14:paraId="6BD5D193" w14:textId="31A764BA" w:rsidR="00942B8D" w:rsidRPr="007D7192" w:rsidRDefault="00942B8D" w:rsidP="00942B8D">
      <w:pPr>
        <w:pStyle w:val="DocumentName"/>
        <w:spacing w:line="240" w:lineRule="auto"/>
        <w:ind w:left="-2127"/>
        <w:rPr>
          <w:rFonts w:ascii="Calibri" w:hAnsi="Calibri" w:cs="Calibri"/>
          <w:sz w:val="22"/>
          <w:szCs w:val="22"/>
          <w:lang w:val="en-US"/>
        </w:rPr>
      </w:pPr>
      <w:r w:rsidRPr="007D7192">
        <w:rPr>
          <w:rFonts w:ascii="Calibri" w:hAnsi="Calibri" w:cs="Calibri"/>
          <w:sz w:val="22"/>
          <w:szCs w:val="22"/>
          <w:lang w:val="en-US"/>
        </w:rPr>
        <w:t>Reclaiming an urban area formerly do</w:t>
      </w:r>
      <w:r w:rsidR="007C0E6B">
        <w:rPr>
          <w:rFonts w:ascii="Calibri" w:hAnsi="Calibri" w:cs="Calibri"/>
          <w:sz w:val="22"/>
          <w:szCs w:val="22"/>
          <w:lang w:val="en-US"/>
        </w:rPr>
        <w:t>minated by corporate offices, Brouck’R</w:t>
      </w:r>
      <w:r w:rsidRPr="007D7192">
        <w:rPr>
          <w:rFonts w:ascii="Calibri" w:hAnsi="Calibri" w:cs="Calibri"/>
          <w:sz w:val="22"/>
          <w:szCs w:val="22"/>
          <w:lang w:val="en-US"/>
        </w:rPr>
        <w:t xml:space="preserve"> will unify city living and working in a single, central city block that opens onto the grand Place de Brouckère. The design for the block balances the architectural heritage of Brussels’s </w:t>
      </w:r>
      <w:r w:rsidRPr="00D24DAE">
        <w:rPr>
          <w:rFonts w:ascii="Calibri" w:hAnsi="Calibri" w:cs="Calibri"/>
          <w:sz w:val="22"/>
          <w:szCs w:val="22"/>
          <w:lang w:val="en-US"/>
        </w:rPr>
        <w:t xml:space="preserve">grand </w:t>
      </w:r>
      <w:r w:rsidR="00D24DAE" w:rsidRPr="007C0E6B">
        <w:rPr>
          <w:rFonts w:ascii="Calibri" w:hAnsi="Calibri" w:cs="Calibri"/>
          <w:sz w:val="22"/>
          <w:szCs w:val="22"/>
          <w:lang w:val="en-US"/>
        </w:rPr>
        <w:t xml:space="preserve">Belle Epoque </w:t>
      </w:r>
      <w:r w:rsidRPr="00D24DAE">
        <w:rPr>
          <w:rFonts w:ascii="Calibri" w:hAnsi="Calibri" w:cs="Calibri"/>
          <w:sz w:val="22"/>
          <w:szCs w:val="22"/>
          <w:lang w:val="en-US"/>
        </w:rPr>
        <w:t>structures</w:t>
      </w:r>
      <w:r w:rsidRPr="007D7192">
        <w:rPr>
          <w:rFonts w:ascii="Calibri" w:hAnsi="Calibri" w:cs="Calibri"/>
          <w:sz w:val="22"/>
          <w:szCs w:val="22"/>
          <w:lang w:val="en-US"/>
        </w:rPr>
        <w:t xml:space="preserve"> with </w:t>
      </w:r>
      <w:r w:rsidR="00D24DAE">
        <w:rPr>
          <w:rFonts w:ascii="Calibri" w:hAnsi="Calibri" w:cs="Calibri"/>
          <w:sz w:val="22"/>
          <w:szCs w:val="22"/>
          <w:lang w:val="en-US"/>
        </w:rPr>
        <w:t xml:space="preserve">a </w:t>
      </w:r>
      <w:r w:rsidRPr="007D7192">
        <w:rPr>
          <w:rFonts w:ascii="Calibri" w:hAnsi="Calibri" w:cs="Calibri"/>
          <w:sz w:val="22"/>
          <w:szCs w:val="22"/>
          <w:lang w:val="en-US"/>
        </w:rPr>
        <w:t xml:space="preserve">contemporary approach to style and scale. </w:t>
      </w:r>
    </w:p>
    <w:p w14:paraId="04D5E267" w14:textId="77777777" w:rsidR="00942B8D" w:rsidRPr="007D7192" w:rsidRDefault="00942B8D" w:rsidP="00942B8D">
      <w:pPr>
        <w:pStyle w:val="DocumentName"/>
        <w:spacing w:line="240" w:lineRule="auto"/>
        <w:ind w:left="0"/>
        <w:rPr>
          <w:rFonts w:ascii="Calibri" w:hAnsi="Calibri" w:cs="Calibri"/>
          <w:sz w:val="22"/>
          <w:szCs w:val="22"/>
          <w:lang w:val="en-US"/>
        </w:rPr>
      </w:pPr>
    </w:p>
    <w:p w14:paraId="1C5B2F69" w14:textId="5125B3E4" w:rsidR="00942B8D" w:rsidRPr="007D7192" w:rsidRDefault="00942B8D" w:rsidP="00942B8D">
      <w:pPr>
        <w:shd w:val="clear" w:color="auto" w:fill="FFFFFF"/>
        <w:spacing w:line="240" w:lineRule="auto"/>
        <w:ind w:left="-2127"/>
        <w:rPr>
          <w:rFonts w:ascii="Calibri" w:hAnsi="Calibri" w:cs="Calibri"/>
          <w:color w:val="2D2D2D"/>
          <w:lang w:val="en-US"/>
        </w:rPr>
      </w:pPr>
      <w:r w:rsidRPr="007D7192">
        <w:rPr>
          <w:rFonts w:ascii="Calibri" w:hAnsi="Calibri" w:cs="Calibri"/>
          <w:lang w:val="en-US"/>
        </w:rPr>
        <w:t xml:space="preserve">“Cities must be places where people can move freely and fluidly, finding personal ways to connect with the city around them,” explains Jacob Kurek, Henning Larsen Partner in </w:t>
      </w:r>
      <w:r w:rsidR="001D65CE">
        <w:rPr>
          <w:rFonts w:ascii="Calibri" w:hAnsi="Calibri" w:cs="Calibri"/>
          <w:lang w:val="en-US"/>
        </w:rPr>
        <w:t>c</w:t>
      </w:r>
      <w:r w:rsidR="007C0E6B">
        <w:rPr>
          <w:rFonts w:ascii="Calibri" w:hAnsi="Calibri" w:cs="Calibri"/>
          <w:lang w:val="en-US"/>
        </w:rPr>
        <w:t>harge of Brouck’R</w:t>
      </w:r>
      <w:r w:rsidRPr="007D7192">
        <w:rPr>
          <w:rFonts w:ascii="Calibri" w:hAnsi="Calibri" w:cs="Calibri"/>
          <w:lang w:val="en-US"/>
        </w:rPr>
        <w:t xml:space="preserve">. “Brussels, while one of Europe’s oldest cities, has a rich urban fabric and thriving culture that makes it feel youthful. This, plus the city’s willingness to innovate and reinvent itself, makes this an incredibly exciting project to be involved in.” </w:t>
      </w:r>
    </w:p>
    <w:p w14:paraId="71368624" w14:textId="77777777" w:rsidR="00942B8D" w:rsidRDefault="00942B8D" w:rsidP="00942B8D">
      <w:pPr>
        <w:spacing w:after="0" w:line="240" w:lineRule="auto"/>
        <w:ind w:left="-2127"/>
        <w:rPr>
          <w:rFonts w:ascii="Calibri" w:hAnsi="Calibri" w:cs="Calibri"/>
          <w:b/>
          <w:lang w:val="en-US"/>
        </w:rPr>
      </w:pPr>
    </w:p>
    <w:p w14:paraId="53C4F95B" w14:textId="77777777" w:rsidR="00942B8D" w:rsidRPr="007D7192" w:rsidRDefault="00942B8D" w:rsidP="00942B8D">
      <w:pPr>
        <w:spacing w:after="0" w:line="240" w:lineRule="auto"/>
        <w:ind w:left="-2127"/>
        <w:rPr>
          <w:rFonts w:ascii="Calibri" w:hAnsi="Calibri" w:cs="Calibri"/>
          <w:b/>
          <w:lang w:val="en-US"/>
        </w:rPr>
      </w:pPr>
      <w:r w:rsidRPr="007D7192">
        <w:rPr>
          <w:rFonts w:ascii="Calibri" w:hAnsi="Calibri" w:cs="Calibri"/>
          <w:b/>
          <w:lang w:val="en-US"/>
        </w:rPr>
        <w:t>Bringing Public Life Back to the Center</w:t>
      </w:r>
    </w:p>
    <w:p w14:paraId="469EEFA6" w14:textId="77777777" w:rsidR="00942B8D" w:rsidRPr="007D7192" w:rsidRDefault="00942B8D" w:rsidP="00942B8D">
      <w:pPr>
        <w:spacing w:after="0" w:line="240" w:lineRule="auto"/>
        <w:ind w:left="-2127"/>
        <w:rPr>
          <w:rFonts w:ascii="Calibri" w:hAnsi="Calibri" w:cs="Calibri"/>
          <w:lang w:val="en-US"/>
        </w:rPr>
      </w:pPr>
    </w:p>
    <w:p w14:paraId="5A5C9A1B" w14:textId="77777777" w:rsidR="00942B8D" w:rsidRPr="00942B8D" w:rsidRDefault="00942B8D" w:rsidP="00942B8D">
      <w:pPr>
        <w:spacing w:after="0" w:line="240" w:lineRule="auto"/>
        <w:ind w:left="-2127"/>
        <w:rPr>
          <w:rFonts w:ascii="Calibri" w:hAnsi="Calibri" w:cs="Calibri"/>
          <w:lang w:val="en-US"/>
        </w:rPr>
      </w:pPr>
      <w:r w:rsidRPr="007D7192">
        <w:rPr>
          <w:rFonts w:ascii="Calibri" w:hAnsi="Calibri" w:cs="Calibri"/>
          <w:lang w:val="en-US"/>
        </w:rPr>
        <w:t>Place de Brouckère, located within the Brussels’ central Pentagon, was once a bustling pedestrian plaza but fell out of popular use as the city emphasized automobile and large-scale construction projects</w:t>
      </w:r>
      <w:r w:rsidRPr="00942B8D">
        <w:rPr>
          <w:rFonts w:ascii="Calibri" w:hAnsi="Calibri" w:cs="Calibri"/>
          <w:lang w:val="en-US"/>
        </w:rPr>
        <w:t xml:space="preserve"> in </w:t>
      </w:r>
      <w:r w:rsidRPr="00942B8D">
        <w:rPr>
          <w:rFonts w:ascii="Calibri" w:hAnsi="Calibri" w:cs="Calibri"/>
          <w:lang w:val="en-US"/>
        </w:rPr>
        <w:lastRenderedPageBreak/>
        <w:t>the mid-20</w:t>
      </w:r>
      <w:r w:rsidRPr="00942B8D">
        <w:rPr>
          <w:rFonts w:ascii="Calibri" w:hAnsi="Calibri" w:cs="Calibri"/>
          <w:vertAlign w:val="superscript"/>
          <w:lang w:val="en-US"/>
        </w:rPr>
        <w:t>th</w:t>
      </w:r>
      <w:r w:rsidRPr="00942B8D">
        <w:rPr>
          <w:rFonts w:ascii="Calibri" w:hAnsi="Calibri" w:cs="Calibri"/>
          <w:lang w:val="en-US"/>
        </w:rPr>
        <w:t xml:space="preserve"> century. The “Brusselization” of the city, as this growth came to be known, resulted in an urban core hollowed of residential spaces as many Brusselaars moved to the city’s outer neighborhoods. </w:t>
      </w:r>
    </w:p>
    <w:p w14:paraId="2D90DFBE" w14:textId="77777777" w:rsidR="00942B8D" w:rsidRDefault="00942B8D" w:rsidP="00942B8D">
      <w:pPr>
        <w:spacing w:after="0" w:line="240" w:lineRule="auto"/>
        <w:ind w:left="-2127"/>
        <w:rPr>
          <w:rFonts w:ascii="Calibri" w:hAnsi="Calibri" w:cs="Calibri"/>
          <w:lang w:val="en-US"/>
        </w:rPr>
      </w:pPr>
    </w:p>
    <w:p w14:paraId="29E43F03" w14:textId="2ACC4F4C" w:rsidR="00942B8D" w:rsidRPr="007D7192" w:rsidRDefault="007C0E6B" w:rsidP="00942B8D">
      <w:pPr>
        <w:spacing w:after="0" w:line="240" w:lineRule="auto"/>
        <w:ind w:left="-2127"/>
        <w:rPr>
          <w:rFonts w:ascii="Calibri" w:hAnsi="Calibri" w:cs="Calibri"/>
          <w:lang w:val="en-US"/>
        </w:rPr>
      </w:pPr>
      <w:r>
        <w:rPr>
          <w:rFonts w:ascii="Calibri" w:hAnsi="Calibri" w:cs="Calibri"/>
          <w:lang w:val="en-US"/>
        </w:rPr>
        <w:t>Brouck’R e</w:t>
      </w:r>
      <w:r w:rsidR="00942B8D" w:rsidRPr="007D7192">
        <w:rPr>
          <w:rFonts w:ascii="Calibri" w:hAnsi="Calibri" w:cs="Calibri"/>
          <w:lang w:val="en-US"/>
        </w:rPr>
        <w:t xml:space="preserve">xpands on successful local efforts to pedestrianize and re-center civic life in Brussels’ urban core, wrapping an entire block with apartments and student accommodations at a scale largely unseen in the city center. The design comprises 311 new residences, divided between typical apartment and student-geared accommodations (see facts below.) The courtyard at the building’s center will be a green oasis for the residents, with gardens at the ground level and trellises/green walls that climb upwards along the south and west internal facades. Commercial and retail program, which makes up nearly a quarter of the development, will anchor the buildings at ground level. </w:t>
      </w:r>
    </w:p>
    <w:p w14:paraId="34521867" w14:textId="77777777" w:rsidR="00942B8D" w:rsidRPr="007D7192" w:rsidRDefault="00942B8D" w:rsidP="00942B8D">
      <w:pPr>
        <w:spacing w:after="0" w:line="240" w:lineRule="auto"/>
        <w:ind w:left="-2127"/>
        <w:rPr>
          <w:rFonts w:ascii="Calibri" w:hAnsi="Calibri" w:cs="Calibri"/>
          <w:lang w:val="en-US"/>
        </w:rPr>
      </w:pPr>
    </w:p>
    <w:p w14:paraId="4C7EF7BE" w14:textId="1F208625" w:rsidR="00942B8D" w:rsidRPr="007D7192" w:rsidRDefault="00942B8D" w:rsidP="00942B8D">
      <w:pPr>
        <w:shd w:val="clear" w:color="auto" w:fill="FFFFFF"/>
        <w:spacing w:line="240" w:lineRule="auto"/>
        <w:ind w:left="-2127"/>
        <w:rPr>
          <w:rFonts w:ascii="Calibri" w:hAnsi="Calibri" w:cs="Calibri"/>
          <w:lang w:val="en-US"/>
        </w:rPr>
      </w:pPr>
      <w:r w:rsidRPr="007D7192">
        <w:rPr>
          <w:rFonts w:ascii="Calibri" w:hAnsi="Calibri" w:cs="Calibri"/>
          <w:lang w:val="en-US"/>
        </w:rPr>
        <w:t xml:space="preserve">“The whole concept behind the scheme for </w:t>
      </w:r>
      <w:r w:rsidR="007C0E6B">
        <w:rPr>
          <w:rFonts w:ascii="Calibri" w:hAnsi="Calibri" w:cs="Calibri"/>
          <w:lang w:val="en-US"/>
        </w:rPr>
        <w:t>Brouck’R</w:t>
      </w:r>
      <w:r w:rsidRPr="00942B8D">
        <w:rPr>
          <w:rFonts w:ascii="Calibri" w:hAnsi="Calibri" w:cs="Calibri"/>
          <w:lang w:val="en-US"/>
        </w:rPr>
        <w:t xml:space="preserve"> is to bring back its original energy, to bring back the things that have been lost in translation over the years,” says Kurek. “We see it less as a new development than as a revival of</w:t>
      </w:r>
      <w:r w:rsidRPr="007D7192">
        <w:rPr>
          <w:rFonts w:ascii="Calibri" w:hAnsi="Calibri" w:cs="Calibri"/>
          <w:lang w:val="en-US"/>
        </w:rPr>
        <w:t xml:space="preserve"> an exciting, forgotten heritage.” </w:t>
      </w:r>
    </w:p>
    <w:p w14:paraId="3DF30313" w14:textId="77777777" w:rsidR="006E3527" w:rsidRDefault="006E3527" w:rsidP="00942B8D">
      <w:pPr>
        <w:spacing w:after="0" w:line="240" w:lineRule="auto"/>
        <w:ind w:left="-2127"/>
        <w:rPr>
          <w:rFonts w:ascii="Calibri" w:hAnsi="Calibri" w:cs="Calibri"/>
          <w:b/>
          <w:lang w:val="en-US"/>
        </w:rPr>
      </w:pPr>
    </w:p>
    <w:p w14:paraId="2EC9BB95" w14:textId="77777777" w:rsidR="00942B8D" w:rsidRPr="007D7192" w:rsidRDefault="00942B8D" w:rsidP="00942B8D">
      <w:pPr>
        <w:spacing w:after="0" w:line="240" w:lineRule="auto"/>
        <w:ind w:left="-2127"/>
        <w:rPr>
          <w:rFonts w:ascii="Calibri" w:hAnsi="Calibri" w:cs="Calibri"/>
          <w:b/>
          <w:lang w:val="en-US"/>
        </w:rPr>
      </w:pPr>
      <w:r w:rsidRPr="007D7192">
        <w:rPr>
          <w:rFonts w:ascii="Calibri" w:hAnsi="Calibri" w:cs="Calibri"/>
          <w:b/>
          <w:lang w:val="en-US"/>
        </w:rPr>
        <w:t xml:space="preserve">Negotiating Heritage and the Future </w:t>
      </w:r>
    </w:p>
    <w:p w14:paraId="0C2E0824" w14:textId="77777777" w:rsidR="00942B8D" w:rsidRPr="007D7192" w:rsidRDefault="00942B8D" w:rsidP="00942B8D">
      <w:pPr>
        <w:spacing w:after="0" w:line="240" w:lineRule="auto"/>
        <w:ind w:left="-2127"/>
        <w:rPr>
          <w:rFonts w:ascii="Calibri" w:hAnsi="Calibri" w:cs="Calibri"/>
          <w:lang w:val="en-US"/>
        </w:rPr>
      </w:pPr>
    </w:p>
    <w:p w14:paraId="5CFB0BB7" w14:textId="18E1746E" w:rsidR="00942B8D" w:rsidRPr="00942B8D" w:rsidRDefault="007C0E6B" w:rsidP="00942B8D">
      <w:pPr>
        <w:spacing w:line="240" w:lineRule="auto"/>
        <w:ind w:left="-2127"/>
        <w:rPr>
          <w:rFonts w:ascii="Calibri" w:hAnsi="Calibri" w:cs="Calibri"/>
          <w:lang w:val="en-US"/>
        </w:rPr>
      </w:pPr>
      <w:r>
        <w:rPr>
          <w:rFonts w:ascii="Calibri" w:hAnsi="Calibri" w:cs="Calibri"/>
          <w:lang w:val="en-US"/>
        </w:rPr>
        <w:t>Brouck’R’s</w:t>
      </w:r>
      <w:r w:rsidR="00942B8D" w:rsidRPr="007D7192">
        <w:rPr>
          <w:rFonts w:ascii="Calibri" w:hAnsi="Calibri" w:cs="Calibri"/>
          <w:lang w:val="en-US"/>
        </w:rPr>
        <w:t xml:space="preserve"> four facades each face different urban conditions; the iconic row of 19</w:t>
      </w:r>
      <w:r w:rsidR="00942B8D" w:rsidRPr="007D7192">
        <w:rPr>
          <w:rFonts w:ascii="Calibri" w:hAnsi="Calibri" w:cs="Calibri"/>
          <w:vertAlign w:val="superscript"/>
          <w:lang w:val="en-US"/>
        </w:rPr>
        <w:t>th</w:t>
      </w:r>
      <w:r w:rsidR="00942B8D" w:rsidRPr="007D7192">
        <w:rPr>
          <w:rFonts w:ascii="Calibri" w:hAnsi="Calibri" w:cs="Calibri"/>
          <w:lang w:val="en-US"/>
        </w:rPr>
        <w:t>-century facades lining the Place de Brouckère will remain, fronting new construction behind. The remaining three fa</w:t>
      </w:r>
      <w:r w:rsidR="001D65CE">
        <w:rPr>
          <w:rFonts w:ascii="Calibri" w:hAnsi="Calibri" w:cs="Calibri"/>
          <w:lang w:val="en-US"/>
        </w:rPr>
        <w:t>ç</w:t>
      </w:r>
      <w:r w:rsidR="00942B8D" w:rsidRPr="007D7192">
        <w:rPr>
          <w:rFonts w:ascii="Calibri" w:hAnsi="Calibri" w:cs="Calibri"/>
          <w:lang w:val="en-US"/>
        </w:rPr>
        <w:t xml:space="preserve">ades will appear continuous, broken down into modules that change every 18-20 meters, an approach that links </w:t>
      </w:r>
      <w:r w:rsidR="00942B8D" w:rsidRPr="00942B8D">
        <w:rPr>
          <w:rFonts w:ascii="Calibri" w:hAnsi="Calibri" w:cs="Calibri"/>
          <w:lang w:val="en-US"/>
        </w:rPr>
        <w:t xml:space="preserve">the design to walking pace, rather than at the speed of traffic. </w:t>
      </w:r>
    </w:p>
    <w:p w14:paraId="25FD65FD" w14:textId="77777777" w:rsidR="00942B8D" w:rsidRDefault="00942B8D" w:rsidP="00942B8D">
      <w:pPr>
        <w:spacing w:line="240" w:lineRule="auto"/>
        <w:ind w:left="-2127"/>
        <w:rPr>
          <w:rFonts w:ascii="Calibri" w:hAnsi="Calibri" w:cs="Calibri"/>
          <w:lang w:val="en-US"/>
        </w:rPr>
      </w:pPr>
      <w:r w:rsidRPr="00942B8D">
        <w:rPr>
          <w:rFonts w:ascii="Calibri" w:hAnsi="Calibri" w:cs="Calibri"/>
          <w:lang w:val="en-US"/>
        </w:rPr>
        <w:t xml:space="preserve">A variety of brick construction types to reduce the scale of the massing. Looking up, the building’s upper floors will be clad in slim, </w:t>
      </w:r>
      <w:r w:rsidRPr="007D7192">
        <w:rPr>
          <w:rFonts w:ascii="Calibri" w:hAnsi="Calibri" w:cs="Calibri"/>
          <w:lang w:val="en-US"/>
        </w:rPr>
        <w:t xml:space="preserve">light-colored material </w:t>
      </w:r>
      <w:r>
        <w:rPr>
          <w:rFonts w:ascii="Calibri" w:hAnsi="Calibri" w:cs="Calibri"/>
          <w:lang w:val="en-US"/>
        </w:rPr>
        <w:t xml:space="preserve">that visually marks not just a difference in program types but in living styles. Where the brick-clad apartments that comprise the bulk of the residential program visually link to the surrounding context, the block’s cloud-like top suggests a new outlook on urban life. </w:t>
      </w:r>
    </w:p>
    <w:p w14:paraId="053E7414" w14:textId="77777777" w:rsidR="00942B8D" w:rsidRPr="007D7192" w:rsidRDefault="00942B8D" w:rsidP="00942B8D">
      <w:pPr>
        <w:shd w:val="clear" w:color="auto" w:fill="FFFFFF"/>
        <w:spacing w:line="240" w:lineRule="auto"/>
        <w:ind w:left="-2127"/>
        <w:rPr>
          <w:rFonts w:ascii="Calibri" w:hAnsi="Calibri" w:cs="Calibri"/>
          <w:lang w:val="en-US"/>
        </w:rPr>
      </w:pPr>
      <w:r w:rsidRPr="007D7192">
        <w:rPr>
          <w:rFonts w:ascii="Calibri" w:hAnsi="Calibri" w:cs="Calibri"/>
          <w:lang w:val="en-US"/>
        </w:rPr>
        <w:t xml:space="preserve"> “Much in the same way Brussels tends to transform itself, our vision is about introducing accessibility, and permeability. The four elevations that face the street combine new design with existing architecture, with spaces in between offering glimpses into a green oasis at the center,” Kurek explains. “Offering pleasant views to those who populate the block, it is the calm flipside to</w:t>
      </w:r>
      <w:r>
        <w:rPr>
          <w:rFonts w:ascii="Calibri" w:hAnsi="Calibri" w:cs="Calibri"/>
          <w:lang w:val="en-US"/>
        </w:rPr>
        <w:t xml:space="preserve"> and Scandinavian influence on</w:t>
      </w:r>
      <w:r w:rsidRPr="007D7192">
        <w:rPr>
          <w:rFonts w:ascii="Calibri" w:hAnsi="Calibri" w:cs="Calibri"/>
          <w:lang w:val="en-US"/>
        </w:rPr>
        <w:t xml:space="preserve"> the bustling urbanity at Place de Brouckère.” </w:t>
      </w:r>
    </w:p>
    <w:p w14:paraId="47F7DC96" w14:textId="77777777" w:rsidR="00942B8D" w:rsidRPr="007D7192" w:rsidRDefault="00942B8D" w:rsidP="00942B8D">
      <w:pPr>
        <w:pStyle w:val="DocumentName"/>
        <w:spacing w:line="240" w:lineRule="auto"/>
        <w:ind w:left="-2127"/>
        <w:rPr>
          <w:rFonts w:ascii="Calibri" w:hAnsi="Calibri" w:cs="Calibri"/>
          <w:sz w:val="22"/>
          <w:szCs w:val="22"/>
          <w:lang w:val="en-US"/>
        </w:rPr>
      </w:pPr>
    </w:p>
    <w:p w14:paraId="0AD63E9D" w14:textId="754DEB50" w:rsidR="00942B8D" w:rsidRPr="007D7192" w:rsidRDefault="00942B8D" w:rsidP="00942B8D">
      <w:pPr>
        <w:pStyle w:val="DocumentName"/>
        <w:spacing w:line="240" w:lineRule="auto"/>
        <w:ind w:left="-2127"/>
        <w:rPr>
          <w:rFonts w:ascii="Calibri" w:hAnsi="Calibri" w:cs="Calibri"/>
          <w:sz w:val="22"/>
          <w:szCs w:val="22"/>
          <w:lang w:val="en-US"/>
        </w:rPr>
      </w:pPr>
      <w:r w:rsidRPr="007D7192">
        <w:rPr>
          <w:rFonts w:ascii="Calibri" w:hAnsi="Calibri" w:cs="Calibri"/>
          <w:sz w:val="22"/>
          <w:szCs w:val="22"/>
          <w:lang w:val="en-US"/>
        </w:rPr>
        <w:t xml:space="preserve">Henning Larsen’s work often stretches </w:t>
      </w:r>
      <w:r>
        <w:rPr>
          <w:rFonts w:ascii="Calibri" w:hAnsi="Calibri" w:cs="Calibri"/>
          <w:sz w:val="22"/>
          <w:szCs w:val="22"/>
          <w:lang w:val="en-US"/>
        </w:rPr>
        <w:t>between</w:t>
      </w:r>
      <w:r w:rsidRPr="007D7192">
        <w:rPr>
          <w:rFonts w:ascii="Calibri" w:hAnsi="Calibri" w:cs="Calibri"/>
          <w:sz w:val="22"/>
          <w:szCs w:val="22"/>
          <w:lang w:val="en-US"/>
        </w:rPr>
        <w:t xml:space="preserve"> the architectural and urban scales, with similar projects underway in San Francisco’s Mission Rock development, the Etobicoke Civic Center and Plaza in Toronto, and the NØRR Saint Denis de</w:t>
      </w:r>
      <w:r w:rsidR="007C0E6B">
        <w:rPr>
          <w:rFonts w:ascii="Calibri" w:hAnsi="Calibri" w:cs="Calibri"/>
          <w:sz w:val="22"/>
          <w:szCs w:val="22"/>
          <w:lang w:val="en-US"/>
        </w:rPr>
        <w:t>velopment in Paris. Brouck’R</w:t>
      </w:r>
      <w:r w:rsidRPr="007D7192">
        <w:rPr>
          <w:rFonts w:ascii="Calibri" w:hAnsi="Calibri" w:cs="Calibri"/>
          <w:sz w:val="22"/>
          <w:szCs w:val="22"/>
          <w:lang w:val="en-US"/>
        </w:rPr>
        <w:t xml:space="preserve"> will rise in concert with Brussels’ expanding pedestrian zone, establishing a new community in the city center dedicated to street-level activi</w:t>
      </w:r>
      <w:r w:rsidR="007C0E6B">
        <w:rPr>
          <w:rFonts w:ascii="Calibri" w:hAnsi="Calibri" w:cs="Calibri"/>
          <w:sz w:val="22"/>
          <w:szCs w:val="22"/>
          <w:lang w:val="en-US"/>
        </w:rPr>
        <w:t>ty. Construction on Brouck’R</w:t>
      </w:r>
      <w:r w:rsidRPr="007D7192">
        <w:rPr>
          <w:rFonts w:ascii="Calibri" w:hAnsi="Calibri" w:cs="Calibri"/>
          <w:sz w:val="22"/>
          <w:szCs w:val="22"/>
          <w:lang w:val="en-US"/>
        </w:rPr>
        <w:t xml:space="preserve"> is expected to commence in mid-2021 and reach completion in 2024. </w:t>
      </w:r>
    </w:p>
    <w:p w14:paraId="582CB186" w14:textId="77777777" w:rsidR="00942B8D" w:rsidRDefault="00942B8D" w:rsidP="00942B8D">
      <w:pPr>
        <w:ind w:left="-2127"/>
        <w:rPr>
          <w:rFonts w:ascii="Calibri" w:hAnsi="Calibri" w:cs="Calibri"/>
          <w:lang w:val="en-US"/>
        </w:rPr>
      </w:pPr>
    </w:p>
    <w:p w14:paraId="45A34D20" w14:textId="1FA6120E" w:rsidR="00942B8D" w:rsidRPr="00942B8D" w:rsidRDefault="007C0E6B" w:rsidP="00942B8D">
      <w:pPr>
        <w:ind w:left="-2127"/>
        <w:rPr>
          <w:rFonts w:ascii="Calibri" w:hAnsi="Calibri" w:cs="Calibri"/>
          <w:i/>
          <w:sz w:val="18"/>
          <w:lang w:val="en-US"/>
        </w:rPr>
      </w:pPr>
      <w:r>
        <w:rPr>
          <w:rFonts w:ascii="Calibri" w:hAnsi="Calibri" w:cs="Calibri"/>
          <w:i/>
          <w:sz w:val="18"/>
          <w:lang w:val="en-US"/>
        </w:rPr>
        <w:t>18</w:t>
      </w:r>
      <w:r w:rsidR="00942B8D" w:rsidRPr="00942B8D">
        <w:rPr>
          <w:rFonts w:ascii="Calibri" w:hAnsi="Calibri" w:cs="Calibri"/>
          <w:i/>
          <w:sz w:val="18"/>
          <w:lang w:val="en-US"/>
        </w:rPr>
        <w:t xml:space="preserve"> February, 2020</w:t>
      </w:r>
    </w:p>
    <w:p w14:paraId="24D2B099" w14:textId="77777777" w:rsidR="00942B8D" w:rsidRPr="007D7192" w:rsidRDefault="00942B8D" w:rsidP="00942B8D">
      <w:pPr>
        <w:ind w:left="-2127"/>
        <w:rPr>
          <w:rFonts w:ascii="Calibri" w:hAnsi="Calibri" w:cs="Calibri"/>
          <w:lang w:val="en-US"/>
        </w:rPr>
      </w:pPr>
    </w:p>
    <w:p w14:paraId="41CDAD9B" w14:textId="77777777" w:rsidR="00942B8D" w:rsidRPr="007D7192" w:rsidRDefault="00942B8D" w:rsidP="00942B8D">
      <w:pPr>
        <w:ind w:left="-2127"/>
        <w:rPr>
          <w:rFonts w:ascii="Calibri" w:hAnsi="Calibri" w:cs="Calibri"/>
          <w:lang w:val="en-US"/>
        </w:rPr>
      </w:pPr>
    </w:p>
    <w:p w14:paraId="0A89ECDA" w14:textId="77777777" w:rsidR="00942B8D" w:rsidRPr="007D7192" w:rsidRDefault="00942B8D" w:rsidP="00942B8D">
      <w:pPr>
        <w:ind w:left="-2127"/>
        <w:rPr>
          <w:rFonts w:ascii="Calibri" w:hAnsi="Calibri" w:cs="Calibri"/>
          <w:lang w:val="en-US"/>
        </w:rPr>
      </w:pPr>
    </w:p>
    <w:p w14:paraId="68501CFE" w14:textId="77777777" w:rsidR="00942B8D" w:rsidRPr="007E2FE3" w:rsidRDefault="00942B8D" w:rsidP="00942B8D">
      <w:pPr>
        <w:ind w:left="-2127"/>
        <w:rPr>
          <w:rFonts w:ascii="Circular Pro Black" w:hAnsi="Circular Pro Black" w:cs="Circular Pro Black"/>
          <w:sz w:val="24"/>
          <w:lang w:val="en-US"/>
        </w:rPr>
      </w:pPr>
      <w:r w:rsidRPr="007E2FE3">
        <w:rPr>
          <w:rFonts w:ascii="Circular Pro Black" w:hAnsi="Circular Pro Black" w:cs="Circular Pro Black"/>
          <w:sz w:val="24"/>
          <w:lang w:val="en-US"/>
        </w:rPr>
        <w:lastRenderedPageBreak/>
        <w:t xml:space="preserve">Facts: </w:t>
      </w:r>
    </w:p>
    <w:p w14:paraId="64752625" w14:textId="77777777" w:rsidR="00942B8D" w:rsidRPr="007E2FE3" w:rsidRDefault="00942B8D" w:rsidP="00942B8D">
      <w:pPr>
        <w:pStyle w:val="NoSpacing"/>
        <w:numPr>
          <w:ilvl w:val="0"/>
          <w:numId w:val="19"/>
        </w:numPr>
        <w:spacing w:line="240" w:lineRule="auto"/>
        <w:ind w:left="-1701"/>
        <w:rPr>
          <w:rFonts w:ascii="Calibri" w:hAnsi="Calibri" w:cs="Calibri"/>
          <w:sz w:val="22"/>
          <w:szCs w:val="22"/>
          <w:lang w:val="en-US"/>
        </w:rPr>
      </w:pPr>
      <w:r w:rsidRPr="007E2FE3">
        <w:rPr>
          <w:rFonts w:ascii="Calibri" w:hAnsi="Calibri" w:cs="Calibri"/>
          <w:sz w:val="22"/>
          <w:szCs w:val="22"/>
          <w:lang w:val="en-US"/>
        </w:rPr>
        <w:t>Lead Architect: Henning Larsen Architects (Denmark)</w:t>
      </w:r>
    </w:p>
    <w:p w14:paraId="7D454C87" w14:textId="77777777" w:rsidR="00942B8D" w:rsidRPr="007E2FE3" w:rsidRDefault="00942B8D" w:rsidP="00942B8D">
      <w:pPr>
        <w:pStyle w:val="NoSpacing"/>
        <w:numPr>
          <w:ilvl w:val="0"/>
          <w:numId w:val="19"/>
        </w:numPr>
        <w:spacing w:line="240" w:lineRule="auto"/>
        <w:ind w:left="-1701"/>
        <w:rPr>
          <w:rFonts w:ascii="Calibri" w:hAnsi="Calibri" w:cs="Calibri"/>
          <w:sz w:val="22"/>
          <w:szCs w:val="22"/>
          <w:lang w:val="en-US"/>
        </w:rPr>
      </w:pPr>
      <w:r>
        <w:rPr>
          <w:rFonts w:ascii="Calibri" w:hAnsi="Calibri" w:cs="Calibri"/>
          <w:sz w:val="22"/>
          <w:szCs w:val="22"/>
          <w:lang w:val="en-US"/>
        </w:rPr>
        <w:t>Local Architect: a2rc</w:t>
      </w:r>
      <w:r w:rsidRPr="007E2FE3">
        <w:rPr>
          <w:rFonts w:ascii="Calibri" w:hAnsi="Calibri" w:cs="Calibri"/>
          <w:sz w:val="22"/>
          <w:szCs w:val="22"/>
          <w:lang w:val="en-US"/>
        </w:rPr>
        <w:t xml:space="preserve"> (Belgium)</w:t>
      </w:r>
    </w:p>
    <w:p w14:paraId="6695D73E" w14:textId="77777777" w:rsidR="00942B8D" w:rsidRPr="007E2FE3" w:rsidRDefault="00942B8D" w:rsidP="00942B8D">
      <w:pPr>
        <w:pStyle w:val="NoSpacing"/>
        <w:numPr>
          <w:ilvl w:val="0"/>
          <w:numId w:val="19"/>
        </w:numPr>
        <w:spacing w:line="240" w:lineRule="auto"/>
        <w:ind w:left="-1701"/>
        <w:rPr>
          <w:rFonts w:ascii="Calibri" w:hAnsi="Calibri" w:cs="Calibri"/>
          <w:sz w:val="22"/>
          <w:szCs w:val="22"/>
          <w:lang w:val="en-US"/>
        </w:rPr>
      </w:pPr>
      <w:r w:rsidRPr="007E2FE3">
        <w:rPr>
          <w:rFonts w:ascii="Calibri" w:hAnsi="Calibri" w:cs="Calibri"/>
          <w:sz w:val="22"/>
          <w:szCs w:val="22"/>
          <w:lang w:val="en-US"/>
        </w:rPr>
        <w:t xml:space="preserve">Developers: BPI Real Estate and Immobel </w:t>
      </w:r>
    </w:p>
    <w:p w14:paraId="1D6F5DA3" w14:textId="77777777" w:rsidR="00942B8D" w:rsidRDefault="00942B8D" w:rsidP="00942B8D">
      <w:pPr>
        <w:pStyle w:val="NoSpacing"/>
        <w:ind w:left="-2061"/>
        <w:rPr>
          <w:rFonts w:ascii="Calibri" w:hAnsi="Calibri" w:cs="Calibri"/>
          <w:sz w:val="22"/>
          <w:szCs w:val="22"/>
          <w:lang w:val="en-US"/>
        </w:rPr>
      </w:pPr>
    </w:p>
    <w:p w14:paraId="5467F035" w14:textId="2C880832" w:rsidR="00942B8D" w:rsidRPr="007E2FE3" w:rsidRDefault="00942B8D" w:rsidP="00942B8D">
      <w:pPr>
        <w:pStyle w:val="NoSpacing"/>
        <w:ind w:left="-2061"/>
        <w:rPr>
          <w:rFonts w:ascii="Calibri" w:hAnsi="Calibri" w:cs="Calibri"/>
          <w:b/>
          <w:sz w:val="22"/>
          <w:szCs w:val="22"/>
          <w:lang w:val="en-US"/>
        </w:rPr>
      </w:pPr>
      <w:r w:rsidRPr="007E2FE3">
        <w:rPr>
          <w:rFonts w:ascii="Calibri" w:hAnsi="Calibri" w:cs="Calibri"/>
          <w:b/>
          <w:sz w:val="22"/>
          <w:szCs w:val="22"/>
          <w:lang w:val="en-US"/>
        </w:rPr>
        <w:t xml:space="preserve">Programme: total 40,400 m² </w:t>
      </w:r>
    </w:p>
    <w:p w14:paraId="327711B9" w14:textId="77777777" w:rsidR="00942B8D" w:rsidRPr="007E2FE3" w:rsidRDefault="00942B8D" w:rsidP="00942B8D">
      <w:pPr>
        <w:pStyle w:val="ListParagraph"/>
        <w:numPr>
          <w:ilvl w:val="0"/>
          <w:numId w:val="19"/>
        </w:numPr>
        <w:tabs>
          <w:tab w:val="left" w:pos="567"/>
          <w:tab w:val="left" w:pos="851"/>
          <w:tab w:val="left" w:pos="1134"/>
          <w:tab w:val="left" w:pos="1418"/>
        </w:tabs>
        <w:spacing w:after="200" w:line="240" w:lineRule="auto"/>
        <w:ind w:left="-1701"/>
        <w:jc w:val="both"/>
        <w:rPr>
          <w:rFonts w:ascii="Calibri" w:hAnsi="Calibri" w:cs="Calibri"/>
        </w:rPr>
      </w:pPr>
      <w:r w:rsidRPr="007E2FE3">
        <w:rPr>
          <w:rFonts w:ascii="Calibri" w:hAnsi="Calibri" w:cs="Calibri"/>
        </w:rPr>
        <w:t>182 apartments</w:t>
      </w:r>
    </w:p>
    <w:p w14:paraId="1CEFB256" w14:textId="77777777" w:rsidR="00942B8D" w:rsidRPr="007E2FE3" w:rsidRDefault="00942B8D" w:rsidP="00942B8D">
      <w:pPr>
        <w:pStyle w:val="ListParagraph"/>
        <w:numPr>
          <w:ilvl w:val="0"/>
          <w:numId w:val="19"/>
        </w:numPr>
        <w:tabs>
          <w:tab w:val="left" w:pos="567"/>
          <w:tab w:val="left" w:pos="851"/>
          <w:tab w:val="left" w:pos="1134"/>
          <w:tab w:val="left" w:pos="1418"/>
        </w:tabs>
        <w:spacing w:after="200" w:line="240" w:lineRule="auto"/>
        <w:ind w:left="-1701"/>
        <w:jc w:val="both"/>
        <w:rPr>
          <w:rFonts w:ascii="Calibri" w:hAnsi="Calibri" w:cs="Calibri"/>
        </w:rPr>
      </w:pPr>
      <w:r w:rsidRPr="007E2FE3">
        <w:rPr>
          <w:rFonts w:ascii="Calibri" w:hAnsi="Calibri" w:cs="Calibri"/>
        </w:rPr>
        <w:t>129 student rooms</w:t>
      </w:r>
    </w:p>
    <w:p w14:paraId="329955B3" w14:textId="77777777" w:rsidR="00942B8D" w:rsidRPr="007E2FE3" w:rsidRDefault="00942B8D" w:rsidP="00942B8D">
      <w:pPr>
        <w:pStyle w:val="ListParagraph"/>
        <w:numPr>
          <w:ilvl w:val="0"/>
          <w:numId w:val="19"/>
        </w:numPr>
        <w:tabs>
          <w:tab w:val="left" w:pos="567"/>
          <w:tab w:val="left" w:pos="851"/>
          <w:tab w:val="left" w:pos="1134"/>
          <w:tab w:val="left" w:pos="1418"/>
        </w:tabs>
        <w:spacing w:after="200" w:line="240" w:lineRule="auto"/>
        <w:ind w:left="-1701"/>
        <w:jc w:val="both"/>
        <w:rPr>
          <w:rFonts w:ascii="Calibri" w:hAnsi="Calibri" w:cs="Calibri"/>
        </w:rPr>
      </w:pPr>
      <w:r w:rsidRPr="007E2FE3">
        <w:rPr>
          <w:rFonts w:ascii="Calibri" w:hAnsi="Calibri" w:cs="Calibri"/>
        </w:rPr>
        <w:t>Hotel with 145 rooms</w:t>
      </w:r>
    </w:p>
    <w:p w14:paraId="3F79804E" w14:textId="77777777" w:rsidR="00942B8D" w:rsidRPr="007E2FE3" w:rsidRDefault="00942B8D" w:rsidP="00942B8D">
      <w:pPr>
        <w:pStyle w:val="ListParagraph"/>
        <w:numPr>
          <w:ilvl w:val="0"/>
          <w:numId w:val="19"/>
        </w:numPr>
        <w:tabs>
          <w:tab w:val="left" w:pos="567"/>
          <w:tab w:val="left" w:pos="851"/>
          <w:tab w:val="left" w:pos="1134"/>
          <w:tab w:val="left" w:pos="1418"/>
        </w:tabs>
        <w:spacing w:after="200" w:line="240" w:lineRule="auto"/>
        <w:ind w:left="-1701"/>
        <w:jc w:val="both"/>
        <w:rPr>
          <w:rFonts w:ascii="Calibri" w:hAnsi="Calibri" w:cs="Calibri"/>
        </w:rPr>
      </w:pPr>
      <w:r w:rsidRPr="007E2FE3">
        <w:rPr>
          <w:rFonts w:ascii="Calibri" w:hAnsi="Calibri" w:cs="Calibri"/>
        </w:rPr>
        <w:t>Office building of 8,840m²</w:t>
      </w:r>
    </w:p>
    <w:p w14:paraId="333C06BB" w14:textId="77777777" w:rsidR="00942B8D" w:rsidRDefault="00942B8D" w:rsidP="00942B8D">
      <w:pPr>
        <w:pStyle w:val="ListParagraph"/>
        <w:numPr>
          <w:ilvl w:val="0"/>
          <w:numId w:val="19"/>
        </w:numPr>
        <w:tabs>
          <w:tab w:val="left" w:pos="567"/>
          <w:tab w:val="left" w:pos="851"/>
          <w:tab w:val="left" w:pos="1134"/>
          <w:tab w:val="left" w:pos="1418"/>
        </w:tabs>
        <w:spacing w:after="200" w:line="240" w:lineRule="auto"/>
        <w:ind w:left="-1701"/>
        <w:jc w:val="both"/>
        <w:rPr>
          <w:rFonts w:ascii="Calibri" w:hAnsi="Calibri" w:cs="Calibri"/>
        </w:rPr>
      </w:pPr>
      <w:r w:rsidRPr="007E2FE3">
        <w:rPr>
          <w:rFonts w:ascii="Calibri" w:hAnsi="Calibri" w:cs="Calibri"/>
        </w:rPr>
        <w:t>3,220m² retail space</w:t>
      </w:r>
    </w:p>
    <w:p w14:paraId="20DAF7F9" w14:textId="77777777" w:rsidR="00942B8D" w:rsidRPr="007E2FE3" w:rsidRDefault="00942B8D" w:rsidP="00942B8D">
      <w:pPr>
        <w:pStyle w:val="ListParagraph"/>
        <w:tabs>
          <w:tab w:val="left" w:pos="567"/>
          <w:tab w:val="left" w:pos="851"/>
          <w:tab w:val="left" w:pos="1134"/>
          <w:tab w:val="left" w:pos="1418"/>
        </w:tabs>
        <w:spacing w:after="200" w:line="240" w:lineRule="auto"/>
        <w:ind w:left="-1701"/>
        <w:jc w:val="both"/>
        <w:rPr>
          <w:rFonts w:ascii="Calibri" w:hAnsi="Calibri" w:cs="Calibri"/>
        </w:rPr>
      </w:pPr>
    </w:p>
    <w:p w14:paraId="0B67BC3D" w14:textId="77777777" w:rsidR="00942B8D" w:rsidRPr="007E2FE3" w:rsidRDefault="00942B8D" w:rsidP="00942B8D">
      <w:pPr>
        <w:spacing w:after="80"/>
        <w:ind w:left="-2127"/>
        <w:rPr>
          <w:rFonts w:ascii="Calibri" w:hAnsi="Calibri" w:cs="Calibri"/>
          <w:b/>
          <w:lang w:val="en-US"/>
        </w:rPr>
      </w:pPr>
      <w:r w:rsidRPr="007E2FE3">
        <w:rPr>
          <w:rFonts w:ascii="Calibri" w:hAnsi="Calibri" w:cs="Calibri"/>
          <w:b/>
          <w:lang w:val="en-US"/>
        </w:rPr>
        <w:t>Planning (subject to the date of the final authorisation)</w:t>
      </w:r>
    </w:p>
    <w:p w14:paraId="25AD2D27" w14:textId="77777777" w:rsidR="00942B8D" w:rsidRPr="007E2FE3" w:rsidRDefault="00942B8D" w:rsidP="00942B8D">
      <w:pPr>
        <w:pStyle w:val="ListParagraph"/>
        <w:numPr>
          <w:ilvl w:val="0"/>
          <w:numId w:val="19"/>
        </w:numPr>
        <w:tabs>
          <w:tab w:val="left" w:pos="567"/>
          <w:tab w:val="left" w:pos="851"/>
          <w:tab w:val="left" w:pos="1134"/>
          <w:tab w:val="left" w:pos="1418"/>
        </w:tabs>
        <w:spacing w:after="200" w:line="240" w:lineRule="auto"/>
        <w:ind w:left="-1701"/>
        <w:jc w:val="both"/>
        <w:rPr>
          <w:rFonts w:ascii="Calibri" w:hAnsi="Calibri" w:cs="Calibri"/>
        </w:rPr>
      </w:pPr>
      <w:r w:rsidRPr="007E2FE3">
        <w:rPr>
          <w:rFonts w:ascii="Calibri" w:hAnsi="Calibri" w:cs="Calibri"/>
        </w:rPr>
        <w:t>Spring 2020 to end 2020: temporary use</w:t>
      </w:r>
    </w:p>
    <w:p w14:paraId="7FAA0575" w14:textId="77777777" w:rsidR="00942B8D" w:rsidRPr="007E2FE3" w:rsidRDefault="00942B8D" w:rsidP="00942B8D">
      <w:pPr>
        <w:pStyle w:val="ListParagraph"/>
        <w:numPr>
          <w:ilvl w:val="0"/>
          <w:numId w:val="19"/>
        </w:numPr>
        <w:tabs>
          <w:tab w:val="left" w:pos="567"/>
          <w:tab w:val="left" w:pos="851"/>
          <w:tab w:val="left" w:pos="1134"/>
          <w:tab w:val="left" w:pos="1418"/>
        </w:tabs>
        <w:spacing w:after="200" w:line="240" w:lineRule="auto"/>
        <w:ind w:left="-1701"/>
        <w:jc w:val="both"/>
        <w:rPr>
          <w:rFonts w:ascii="Calibri" w:hAnsi="Calibri" w:cs="Calibri"/>
        </w:rPr>
      </w:pPr>
      <w:r w:rsidRPr="007E2FE3">
        <w:rPr>
          <w:rFonts w:ascii="Calibri" w:hAnsi="Calibri" w:cs="Calibri"/>
        </w:rPr>
        <w:t>Autumn 2020: decommissioning works</w:t>
      </w:r>
    </w:p>
    <w:p w14:paraId="38A066F8" w14:textId="77777777" w:rsidR="00942B8D" w:rsidRPr="007E2FE3" w:rsidRDefault="00942B8D" w:rsidP="00942B8D">
      <w:pPr>
        <w:pStyle w:val="ListParagraph"/>
        <w:numPr>
          <w:ilvl w:val="0"/>
          <w:numId w:val="19"/>
        </w:numPr>
        <w:tabs>
          <w:tab w:val="left" w:pos="567"/>
          <w:tab w:val="left" w:pos="851"/>
          <w:tab w:val="left" w:pos="1134"/>
          <w:tab w:val="left" w:pos="1418"/>
        </w:tabs>
        <w:spacing w:after="200" w:line="240" w:lineRule="auto"/>
        <w:ind w:left="-1701"/>
        <w:jc w:val="both"/>
        <w:rPr>
          <w:rFonts w:ascii="Calibri" w:hAnsi="Calibri" w:cs="Calibri"/>
        </w:rPr>
      </w:pPr>
      <w:r w:rsidRPr="007E2FE3">
        <w:rPr>
          <w:rFonts w:ascii="Calibri" w:hAnsi="Calibri" w:cs="Calibri"/>
        </w:rPr>
        <w:t>Beginning of 2021: start of demolition</w:t>
      </w:r>
    </w:p>
    <w:p w14:paraId="7C9B0F88" w14:textId="77777777" w:rsidR="00942B8D" w:rsidRPr="007E2FE3" w:rsidRDefault="00942B8D" w:rsidP="00942B8D">
      <w:pPr>
        <w:pStyle w:val="ListParagraph"/>
        <w:numPr>
          <w:ilvl w:val="0"/>
          <w:numId w:val="19"/>
        </w:numPr>
        <w:tabs>
          <w:tab w:val="left" w:pos="567"/>
          <w:tab w:val="left" w:pos="851"/>
          <w:tab w:val="left" w:pos="1134"/>
          <w:tab w:val="left" w:pos="1418"/>
        </w:tabs>
        <w:spacing w:after="200" w:line="240" w:lineRule="auto"/>
        <w:ind w:left="-1701"/>
        <w:jc w:val="both"/>
        <w:rPr>
          <w:rFonts w:ascii="Calibri" w:hAnsi="Calibri" w:cs="Calibri"/>
        </w:rPr>
      </w:pPr>
      <w:r w:rsidRPr="007E2FE3">
        <w:rPr>
          <w:rFonts w:ascii="Calibri" w:hAnsi="Calibri" w:cs="Calibri"/>
        </w:rPr>
        <w:t>Summer 2021: start of construction</w:t>
      </w:r>
    </w:p>
    <w:p w14:paraId="63AFD3A2" w14:textId="77777777" w:rsidR="00942B8D" w:rsidRPr="007E2FE3" w:rsidRDefault="00942B8D" w:rsidP="00942B8D">
      <w:pPr>
        <w:pStyle w:val="ListParagraph"/>
        <w:numPr>
          <w:ilvl w:val="0"/>
          <w:numId w:val="19"/>
        </w:numPr>
        <w:tabs>
          <w:tab w:val="left" w:pos="567"/>
          <w:tab w:val="left" w:pos="851"/>
          <w:tab w:val="left" w:pos="1134"/>
          <w:tab w:val="left" w:pos="1418"/>
        </w:tabs>
        <w:spacing w:after="200" w:line="240" w:lineRule="auto"/>
        <w:ind w:left="-1701"/>
        <w:jc w:val="both"/>
        <w:rPr>
          <w:rFonts w:ascii="Calibri" w:hAnsi="Calibri" w:cs="Calibri"/>
        </w:rPr>
      </w:pPr>
      <w:r w:rsidRPr="007E2FE3">
        <w:rPr>
          <w:rFonts w:ascii="Calibri" w:hAnsi="Calibri" w:cs="Calibri"/>
        </w:rPr>
        <w:t>Mid 2024: Estimated completion date</w:t>
      </w:r>
    </w:p>
    <w:p w14:paraId="6B56D82C" w14:textId="77777777" w:rsidR="00942B8D" w:rsidRPr="007E2FE3" w:rsidRDefault="00942B8D" w:rsidP="00942B8D">
      <w:pPr>
        <w:ind w:left="-1701"/>
        <w:rPr>
          <w:rFonts w:ascii="Calibri" w:hAnsi="Calibri" w:cs="Calibri"/>
          <w:lang w:val="en-US"/>
        </w:rPr>
      </w:pPr>
    </w:p>
    <w:p w14:paraId="7DB00684" w14:textId="77777777" w:rsidR="00A543A7" w:rsidRPr="00DF7B0E" w:rsidRDefault="00A543A7" w:rsidP="00BD2F98">
      <w:pPr>
        <w:rPr>
          <w:lang w:val="en-US"/>
        </w:rPr>
      </w:pPr>
    </w:p>
    <w:sectPr w:rsidR="00A543A7" w:rsidRPr="00DF7B0E" w:rsidSect="00BD2F98">
      <w:headerReference w:type="default" r:id="rId9"/>
      <w:footerReference w:type="default" r:id="rId10"/>
      <w:pgSz w:w="11906" w:h="16838" w:code="9"/>
      <w:pgMar w:top="2211" w:right="1276" w:bottom="1701" w:left="3402" w:header="851" w:footer="48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0046A" w16cex:dateUtc="2020-02-13T1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C2D3D9" w16cid:durableId="21F004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4C3B7" w14:textId="77777777" w:rsidR="00E46EC4" w:rsidRDefault="00E46EC4" w:rsidP="00F41836">
      <w:r>
        <w:separator/>
      </w:r>
    </w:p>
  </w:endnote>
  <w:endnote w:type="continuationSeparator" w:id="0">
    <w:p w14:paraId="4430471F" w14:textId="77777777" w:rsidR="00E46EC4" w:rsidRDefault="00E46EC4"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BFB06" w14:textId="77777777" w:rsidR="00036452" w:rsidRPr="00254DFD" w:rsidRDefault="00036452" w:rsidP="00F41836">
    <w:pPr>
      <w:pStyle w:val="Footer"/>
      <w:rPr>
        <w:lang w:val="sv-SE"/>
      </w:rPr>
    </w:pPr>
    <w:r>
      <w:rPr>
        <w:noProof/>
        <w:lang w:val="en-US"/>
      </w:rPr>
      <mc:AlternateContent>
        <mc:Choice Requires="wps">
          <w:drawing>
            <wp:anchor distT="0" distB="0" distL="114300" distR="114300" simplePos="0" relativeHeight="251671552" behindDoc="0" locked="1" layoutInCell="1" allowOverlap="1" wp14:anchorId="32C5218C" wp14:editId="4FA4B5AD">
              <wp:simplePos x="0" y="0"/>
              <wp:positionH relativeFrom="rightMargin">
                <wp:posOffset>-735330</wp:posOffset>
              </wp:positionH>
              <wp:positionV relativeFrom="page">
                <wp:posOffset>9893935</wp:posOffset>
              </wp:positionV>
              <wp:extent cx="733425" cy="24257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73342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A8210" w14:textId="775BBB7B"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265F8E">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265F8E">
                            <w:rPr>
                              <w:rStyle w:val="PageNumber"/>
                              <w:noProof/>
                            </w:rPr>
                            <w:t>3</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5218C" id="_x0000_t202" coordsize="21600,21600" o:spt="202" path="m,l,21600r21600,l21600,xe">
              <v:stroke joinstyle="miter"/>
              <v:path gradientshapeok="t" o:connecttype="rect"/>
            </v:shapetype>
            <v:shape id="Text Box 3" o:spid="_x0000_s1026" type="#_x0000_t202" style="position:absolute;margin-left:-57.9pt;margin-top:779.05pt;width:57.75pt;height:19.1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" filled="f" stroked="f" strokeweight=".5pt">
              <v:textbox inset="0,0,15mm,0">
                <w:txbxContent>
                  <w:p w14:paraId="7CDA8210" w14:textId="775BBB7B"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265F8E">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265F8E">
                      <w:rPr>
                        <w:rStyle w:val="PageNumber"/>
                        <w:noProof/>
                      </w:rPr>
                      <w:t>3</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EA01B" w14:textId="77777777" w:rsidR="00E46EC4" w:rsidRDefault="00E46EC4" w:rsidP="00F41836">
      <w:r>
        <w:separator/>
      </w:r>
    </w:p>
  </w:footnote>
  <w:footnote w:type="continuationSeparator" w:id="0">
    <w:p w14:paraId="639CAE6E" w14:textId="77777777" w:rsidR="00E46EC4" w:rsidRDefault="00E46EC4"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958B1" w14:textId="77777777" w:rsidR="00036452" w:rsidRDefault="00036452" w:rsidP="00BD2F98">
    <w:pPr>
      <w:pStyle w:val="Template-Web"/>
      <w:ind w:left="-2127"/>
    </w:pPr>
    <w:r>
      <w:t>henninglarsen.com</w:t>
    </w:r>
    <w:r>
      <w:rPr>
        <w:lang w:val="en-GB" w:eastAsia="en-GB"/>
      </w:rPr>
      <w:t xml:space="preserve"> </w:t>
    </w:r>
    <w:r>
      <w:rPr>
        <w:lang w:val="en-US"/>
      </w:rPr>
      <w:drawing>
        <wp:anchor distT="0" distB="0" distL="114300" distR="114300" simplePos="0" relativeHeight="251665408" behindDoc="0" locked="0" layoutInCell="1" allowOverlap="1" wp14:anchorId="0EAF43B1" wp14:editId="74C488E8">
          <wp:simplePos x="0" y="0"/>
          <wp:positionH relativeFrom="margin">
            <wp:align>right</wp:align>
          </wp:positionH>
          <wp:positionV relativeFrom="page">
            <wp:posOffset>561975</wp:posOffset>
          </wp:positionV>
          <wp:extent cx="1260000" cy="403200"/>
          <wp:effectExtent l="0" t="0" r="0" b="0"/>
          <wp:wrapNone/>
          <wp:docPr id="8"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98F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70F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08E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829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ECA2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CC5B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6C5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5245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AD6A3690"/>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A4AA5"/>
    <w:multiLevelType w:val="hybridMultilevel"/>
    <w:tmpl w:val="9FE6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7"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5"/>
  </w:num>
  <w:num w:numId="15">
    <w:abstractNumId w:val="11"/>
  </w:num>
  <w:num w:numId="16">
    <w:abstractNumId w:val="12"/>
  </w:num>
  <w:num w:numId="17">
    <w:abstractNumId w:val="10"/>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a-DK" w:vendorID="64" w:dllVersion="131078" w:nlCheck="1" w:checkStyle="0"/>
  <w:activeWritingStyle w:appName="MSWord" w:lang="en-US" w:vendorID="64" w:dllVersion="131078" w:nlCheck="1" w:checkStyle="1"/>
  <w:attachedTemplate r:id="rId1"/>
  <w:documentProtection w:edit="readOnly" w:enforcement="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8D"/>
    <w:rsid w:val="00004865"/>
    <w:rsid w:val="0001004D"/>
    <w:rsid w:val="00011DBB"/>
    <w:rsid w:val="00015AAF"/>
    <w:rsid w:val="00026F54"/>
    <w:rsid w:val="000276EC"/>
    <w:rsid w:val="00032C64"/>
    <w:rsid w:val="00036452"/>
    <w:rsid w:val="000425FE"/>
    <w:rsid w:val="00056BC3"/>
    <w:rsid w:val="000633DA"/>
    <w:rsid w:val="0009128C"/>
    <w:rsid w:val="00092EB3"/>
    <w:rsid w:val="00094ABD"/>
    <w:rsid w:val="00110598"/>
    <w:rsid w:val="001300EE"/>
    <w:rsid w:val="00132299"/>
    <w:rsid w:val="0013244F"/>
    <w:rsid w:val="00144B47"/>
    <w:rsid w:val="00162487"/>
    <w:rsid w:val="00182651"/>
    <w:rsid w:val="001973E2"/>
    <w:rsid w:val="001D0D49"/>
    <w:rsid w:val="001D65CE"/>
    <w:rsid w:val="002006FD"/>
    <w:rsid w:val="00231423"/>
    <w:rsid w:val="00241FC0"/>
    <w:rsid w:val="00244D70"/>
    <w:rsid w:val="00252823"/>
    <w:rsid w:val="00254DFD"/>
    <w:rsid w:val="00263C8B"/>
    <w:rsid w:val="00265F8E"/>
    <w:rsid w:val="002B7D7D"/>
    <w:rsid w:val="002D5562"/>
    <w:rsid w:val="002E27B6"/>
    <w:rsid w:val="002E74A4"/>
    <w:rsid w:val="00305531"/>
    <w:rsid w:val="0030778E"/>
    <w:rsid w:val="003140AB"/>
    <w:rsid w:val="003965A3"/>
    <w:rsid w:val="003979D5"/>
    <w:rsid w:val="003A5D3F"/>
    <w:rsid w:val="003B35B0"/>
    <w:rsid w:val="003B3F84"/>
    <w:rsid w:val="003C4F9F"/>
    <w:rsid w:val="003C60F1"/>
    <w:rsid w:val="003E629F"/>
    <w:rsid w:val="0040437E"/>
    <w:rsid w:val="0041329C"/>
    <w:rsid w:val="00424709"/>
    <w:rsid w:val="00424AD9"/>
    <w:rsid w:val="004334D9"/>
    <w:rsid w:val="004432D2"/>
    <w:rsid w:val="004538BF"/>
    <w:rsid w:val="00461FFE"/>
    <w:rsid w:val="00486821"/>
    <w:rsid w:val="004C01B2"/>
    <w:rsid w:val="005178A7"/>
    <w:rsid w:val="00525280"/>
    <w:rsid w:val="00533AB9"/>
    <w:rsid w:val="0054040B"/>
    <w:rsid w:val="00543EF2"/>
    <w:rsid w:val="00564176"/>
    <w:rsid w:val="00582AE7"/>
    <w:rsid w:val="005920B4"/>
    <w:rsid w:val="00595407"/>
    <w:rsid w:val="005A28D4"/>
    <w:rsid w:val="005A7F5E"/>
    <w:rsid w:val="005C278D"/>
    <w:rsid w:val="005C5F97"/>
    <w:rsid w:val="005D7984"/>
    <w:rsid w:val="005F1580"/>
    <w:rsid w:val="005F3ED8"/>
    <w:rsid w:val="005F6776"/>
    <w:rsid w:val="005F6B57"/>
    <w:rsid w:val="00653DC7"/>
    <w:rsid w:val="00655B49"/>
    <w:rsid w:val="0067416D"/>
    <w:rsid w:val="00681D83"/>
    <w:rsid w:val="006900C2"/>
    <w:rsid w:val="0069398A"/>
    <w:rsid w:val="006A0871"/>
    <w:rsid w:val="006A17FF"/>
    <w:rsid w:val="006B30A9"/>
    <w:rsid w:val="006D4959"/>
    <w:rsid w:val="006E3527"/>
    <w:rsid w:val="007008EE"/>
    <w:rsid w:val="00700AA4"/>
    <w:rsid w:val="0070267E"/>
    <w:rsid w:val="00706E32"/>
    <w:rsid w:val="00714473"/>
    <w:rsid w:val="0072175C"/>
    <w:rsid w:val="007546AF"/>
    <w:rsid w:val="00765934"/>
    <w:rsid w:val="00773401"/>
    <w:rsid w:val="007C0E6B"/>
    <w:rsid w:val="007D2A91"/>
    <w:rsid w:val="007E373C"/>
    <w:rsid w:val="007E584A"/>
    <w:rsid w:val="00800336"/>
    <w:rsid w:val="00836161"/>
    <w:rsid w:val="00856231"/>
    <w:rsid w:val="008807C8"/>
    <w:rsid w:val="00892D08"/>
    <w:rsid w:val="00893791"/>
    <w:rsid w:val="008974E1"/>
    <w:rsid w:val="008A3481"/>
    <w:rsid w:val="008B4549"/>
    <w:rsid w:val="008C7169"/>
    <w:rsid w:val="008E5A6D"/>
    <w:rsid w:val="008F32DF"/>
    <w:rsid w:val="008F4D20"/>
    <w:rsid w:val="00924745"/>
    <w:rsid w:val="0093214F"/>
    <w:rsid w:val="00940B88"/>
    <w:rsid w:val="00942B8D"/>
    <w:rsid w:val="0094669F"/>
    <w:rsid w:val="0094757D"/>
    <w:rsid w:val="00951B25"/>
    <w:rsid w:val="009737E4"/>
    <w:rsid w:val="00983B74"/>
    <w:rsid w:val="0098487D"/>
    <w:rsid w:val="00990263"/>
    <w:rsid w:val="00991E9C"/>
    <w:rsid w:val="009A4CCC"/>
    <w:rsid w:val="009B005F"/>
    <w:rsid w:val="009D1E80"/>
    <w:rsid w:val="009E4B94"/>
    <w:rsid w:val="00A17FE4"/>
    <w:rsid w:val="00A543A7"/>
    <w:rsid w:val="00A67DF2"/>
    <w:rsid w:val="00A72B2E"/>
    <w:rsid w:val="00A878D7"/>
    <w:rsid w:val="00A91DA5"/>
    <w:rsid w:val="00A93FF0"/>
    <w:rsid w:val="00AB4582"/>
    <w:rsid w:val="00AC56D3"/>
    <w:rsid w:val="00AF1D02"/>
    <w:rsid w:val="00B00D92"/>
    <w:rsid w:val="00B0422A"/>
    <w:rsid w:val="00B24E70"/>
    <w:rsid w:val="00B447B4"/>
    <w:rsid w:val="00B71607"/>
    <w:rsid w:val="00B74703"/>
    <w:rsid w:val="00BB4255"/>
    <w:rsid w:val="00BC02AE"/>
    <w:rsid w:val="00BD2F98"/>
    <w:rsid w:val="00BD580C"/>
    <w:rsid w:val="00C201B8"/>
    <w:rsid w:val="00C357EF"/>
    <w:rsid w:val="00C9281D"/>
    <w:rsid w:val="00C93D14"/>
    <w:rsid w:val="00CA0A7D"/>
    <w:rsid w:val="00CA7A81"/>
    <w:rsid w:val="00CB41D2"/>
    <w:rsid w:val="00CB59E8"/>
    <w:rsid w:val="00CC6322"/>
    <w:rsid w:val="00CF6CF8"/>
    <w:rsid w:val="00D00FAC"/>
    <w:rsid w:val="00D24DAE"/>
    <w:rsid w:val="00D27D0E"/>
    <w:rsid w:val="00D35024"/>
    <w:rsid w:val="00D3752F"/>
    <w:rsid w:val="00D53670"/>
    <w:rsid w:val="00D96141"/>
    <w:rsid w:val="00DA06EC"/>
    <w:rsid w:val="00DB31AF"/>
    <w:rsid w:val="00DC1D7C"/>
    <w:rsid w:val="00DC61BD"/>
    <w:rsid w:val="00DD1936"/>
    <w:rsid w:val="00DE2B28"/>
    <w:rsid w:val="00DE4648"/>
    <w:rsid w:val="00DF008A"/>
    <w:rsid w:val="00DF73F1"/>
    <w:rsid w:val="00DF7B0E"/>
    <w:rsid w:val="00E34829"/>
    <w:rsid w:val="00E351C5"/>
    <w:rsid w:val="00E46EC4"/>
    <w:rsid w:val="00E53EE9"/>
    <w:rsid w:val="00EB78D3"/>
    <w:rsid w:val="00ED4E15"/>
    <w:rsid w:val="00ED6EC5"/>
    <w:rsid w:val="00F04788"/>
    <w:rsid w:val="00F233E7"/>
    <w:rsid w:val="00F242EC"/>
    <w:rsid w:val="00F24404"/>
    <w:rsid w:val="00F41836"/>
    <w:rsid w:val="00F448F8"/>
    <w:rsid w:val="00F710A5"/>
    <w:rsid w:val="00F73354"/>
    <w:rsid w:val="00F74C90"/>
    <w:rsid w:val="00F901F8"/>
    <w:rsid w:val="00FA389C"/>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7C369A"/>
  <w15:docId w15:val="{C3D68B11-0577-4CE4-8EC4-F148784D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1">
    <w:lsdException w:name="Normal" w:locked="0"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B8D"/>
    <w:pPr>
      <w:spacing w:after="160" w:line="259" w:lineRule="auto"/>
    </w:pPr>
    <w:rPr>
      <w:rFonts w:asciiTheme="minorHAnsi" w:hAnsiTheme="minorHAnsi"/>
      <w:sz w:val="22"/>
      <w:szCs w:val="22"/>
    </w:rPr>
  </w:style>
  <w:style w:type="paragraph" w:styleId="Heading1">
    <w:name w:val="heading 1"/>
    <w:basedOn w:val="DocumentName"/>
    <w:next w:val="Normal"/>
    <w:link w:val="Heading1Char"/>
    <w:uiPriority w:val="1"/>
    <w:qFormat/>
    <w:locked/>
    <w:rsid w:val="00BD2F98"/>
    <w:pPr>
      <w:ind w:left="0"/>
      <w:outlineLvl w:val="0"/>
    </w:pPr>
    <w:rPr>
      <w:lang w:val="en-US"/>
    </w:rPr>
  </w:style>
  <w:style w:type="paragraph" w:styleId="Heading2">
    <w:name w:val="heading 2"/>
    <w:basedOn w:val="Normal"/>
    <w:next w:val="Normal"/>
    <w:link w:val="Heading2Char"/>
    <w:uiPriority w:val="1"/>
    <w:qFormat/>
    <w:locked/>
    <w:rsid w:val="00BD2F98"/>
    <w:pPr>
      <w:outlineLvl w:val="1"/>
    </w:pPr>
    <w:rPr>
      <w:b/>
      <w:szCs w:val="20"/>
      <w:lang w:val="en-US"/>
    </w:rPr>
  </w:style>
  <w:style w:type="paragraph" w:styleId="Heading3">
    <w:name w:val="heading 3"/>
    <w:basedOn w:val="Normal"/>
    <w:next w:val="Normal"/>
    <w:link w:val="Heading3Char"/>
    <w:uiPriority w:val="1"/>
    <w:qFormat/>
    <w:locked/>
    <w:rsid w:val="00BD2F98"/>
    <w:pPr>
      <w:outlineLvl w:val="2"/>
    </w:pPr>
    <w:rPr>
      <w:b/>
      <w:sz w:val="19"/>
      <w:lang w:val="en-US"/>
    </w:rPr>
  </w:style>
  <w:style w:type="paragraph" w:styleId="Heading4">
    <w:name w:val="heading 4"/>
    <w:basedOn w:val="Normal"/>
    <w:next w:val="Normal"/>
    <w:link w:val="Heading4Char"/>
    <w:uiPriority w:val="2"/>
    <w:semiHidden/>
    <w:locked/>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2"/>
    <w:semiHidden/>
    <w:locked/>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2"/>
    <w:semiHidden/>
    <w:locked/>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2"/>
    <w:semiHidden/>
    <w:locked/>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2"/>
    <w:semiHidden/>
    <w:locked/>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2"/>
    <w:semiHidden/>
    <w:locked/>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line="180" w:lineRule="atLeast"/>
    </w:pPr>
    <w:rPr>
      <w:rFonts w:ascii="Circular Pro Black" w:hAnsi="Circular Pro Black"/>
      <w:sz w:val="15"/>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line="180" w:lineRule="atLeast"/>
    </w:pPr>
    <w:rPr>
      <w:rFonts w:ascii="Circular Pro Black" w:hAnsi="Circular Pro Black"/>
      <w:sz w:val="15"/>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1"/>
    <w:rsid w:val="00ED4E15"/>
    <w:rPr>
      <w:rFonts w:ascii="Circular Pro Black" w:hAnsi="Circular Pro Black"/>
      <w:spacing w:val="5"/>
      <w:sz w:val="24"/>
      <w:lang w:val="en-US"/>
    </w:rPr>
  </w:style>
  <w:style w:type="character" w:customStyle="1" w:styleId="Heading2Char">
    <w:name w:val="Heading 2 Char"/>
    <w:basedOn w:val="DefaultParagraphFont"/>
    <w:link w:val="Heading2"/>
    <w:uiPriority w:val="1"/>
    <w:rsid w:val="00ED4E15"/>
    <w:rPr>
      <w:b/>
      <w:sz w:val="20"/>
      <w:szCs w:val="20"/>
      <w:lang w:val="en-US"/>
    </w:rPr>
  </w:style>
  <w:style w:type="character" w:customStyle="1" w:styleId="Heading3Char">
    <w:name w:val="Heading 3 Char"/>
    <w:basedOn w:val="DefaultParagraphFont"/>
    <w:link w:val="Heading3"/>
    <w:uiPriority w:val="1"/>
    <w:rsid w:val="00ED4E15"/>
    <w:rPr>
      <w:b/>
      <w:lang w:val="en-US"/>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rPr>
      <w:rFonts w:ascii="Circular Pro Black" w:hAnsi="Circular Pro Black"/>
      <w:bCs/>
      <w:sz w:val="15"/>
    </w:rPr>
  </w:style>
  <w:style w:type="paragraph" w:styleId="TOC5">
    <w:name w:val="toc 5"/>
    <w:basedOn w:val="Normal"/>
    <w:next w:val="Normal"/>
    <w:uiPriority w:val="39"/>
    <w:semiHidden/>
    <w:locked/>
    <w:rsid w:val="009E4B94"/>
    <w:pPr>
      <w:ind w:right="567"/>
    </w:pPr>
  </w:style>
  <w:style w:type="paragraph" w:styleId="TOC6">
    <w:name w:val="toc 6"/>
    <w:basedOn w:val="Normal"/>
    <w:next w:val="Normal"/>
    <w:uiPriority w:val="39"/>
    <w:semiHidden/>
    <w:locked/>
    <w:rsid w:val="009E4B94"/>
    <w:pPr>
      <w:ind w:right="567"/>
    </w:pPr>
  </w:style>
  <w:style w:type="paragraph" w:styleId="TOC7">
    <w:name w:val="toc 7"/>
    <w:basedOn w:val="Normal"/>
    <w:next w:val="Normal"/>
    <w:uiPriority w:val="39"/>
    <w:semiHidden/>
    <w:locked/>
    <w:rsid w:val="009E4B94"/>
    <w:pPr>
      <w:ind w:right="567"/>
    </w:pPr>
  </w:style>
  <w:style w:type="paragraph" w:styleId="TOC8">
    <w:name w:val="toc 8"/>
    <w:basedOn w:val="Normal"/>
    <w:next w:val="Normal"/>
    <w:uiPriority w:val="39"/>
    <w:semiHidden/>
    <w:locked/>
    <w:rsid w:val="009E4B94"/>
    <w:pPr>
      <w:ind w:right="567"/>
    </w:pPr>
  </w:style>
  <w:style w:type="paragraph" w:styleId="TOC9">
    <w:name w:val="toc 9"/>
    <w:basedOn w:val="Normal"/>
    <w:next w:val="Normal"/>
    <w:uiPriority w:val="39"/>
    <w:semiHidden/>
    <w:locked/>
    <w:rsid w:val="009E4B94"/>
    <w:pPr>
      <w:ind w:right="567"/>
    </w:p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locked/>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3"/>
    <w:qFormat/>
    <w:rsid w:val="006B30A9"/>
    <w:pPr>
      <w:numPr>
        <w:numId w:val="1"/>
      </w:numPr>
      <w:contextualSpacing/>
    </w:pPr>
  </w:style>
  <w:style w:type="paragraph" w:styleId="ListNumber">
    <w:name w:val="List Number"/>
    <w:basedOn w:val="Normal"/>
    <w:link w:val="ListNumberChar"/>
    <w:uiPriority w:val="3"/>
    <w:qFormat/>
    <w:rsid w:val="006B30A9"/>
    <w:pPr>
      <w:numPr>
        <w:numId w:val="6"/>
      </w:numPr>
      <w:contextualSpacing/>
    </w:p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locked/>
    <w:rsid w:val="002E74A4"/>
    <w:pPr>
      <w:ind w:right="567"/>
    </w:pPr>
  </w:style>
  <w:style w:type="paragraph" w:styleId="Signature">
    <w:name w:val="Signature"/>
    <w:basedOn w:val="Normal"/>
    <w:link w:val="SignatureChar"/>
    <w:uiPriority w:val="99"/>
    <w:semiHidden/>
    <w:locked/>
    <w:rsid w:val="00424709"/>
    <w:pPr>
      <w:spacing w:line="240" w:lineRule="auto"/>
      <w:ind w:left="4252"/>
    </w:p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ind w:right="567"/>
    </w:pPr>
  </w:style>
  <w:style w:type="paragraph" w:styleId="NormalIndent">
    <w:name w:val="Normal Indent"/>
    <w:basedOn w:val="Normal"/>
    <w:uiPriority w:val="9"/>
    <w:semiHidden/>
    <w:locked/>
    <w:rsid w:val="005A28D4"/>
    <w:pPr>
      <w:ind w:left="1134"/>
    </w:p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semiHidden/>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link w:val="NoSpacingChar"/>
    <w:uiPriority w:val="1"/>
    <w:qFormat/>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unhideWhenUsed/>
    <w:rsid w:val="00DF73F1"/>
    <w:rPr>
      <w:b/>
    </w:rPr>
  </w:style>
  <w:style w:type="paragraph" w:customStyle="1" w:styleId="Headinglevel1">
    <w:name w:val="Heading level 1"/>
    <w:next w:val="Normal"/>
    <w:uiPriority w:val="2"/>
    <w:qFormat/>
    <w:rsid w:val="00BD2F98"/>
    <w:pPr>
      <w:numPr>
        <w:numId w:val="13"/>
      </w:numPr>
      <w:tabs>
        <w:tab w:val="left" w:pos="3"/>
      </w:tabs>
      <w:spacing w:before="260"/>
      <w:ind w:left="0" w:hanging="1985"/>
      <w:outlineLvl w:val="0"/>
    </w:pPr>
    <w:rPr>
      <w:b/>
      <w:sz w:val="22"/>
      <w:lang w:val="en-US"/>
    </w:rPr>
  </w:style>
  <w:style w:type="paragraph" w:customStyle="1" w:styleId="Action">
    <w:name w:val="Action"/>
    <w:uiPriority w:val="4"/>
    <w:unhideWhenUsed/>
    <w:rsid w:val="00F448F8"/>
    <w:pPr>
      <w:spacing w:before="260"/>
      <w:jc w:val="right"/>
    </w:pPr>
    <w:rPr>
      <w:caps/>
      <w:sz w:val="18"/>
    </w:rPr>
  </w:style>
  <w:style w:type="paragraph" w:customStyle="1" w:styleId="HeadingLevel2">
    <w:name w:val="Heading Level 2"/>
    <w:basedOn w:val="Headinglevel1"/>
    <w:next w:val="Normal"/>
    <w:uiPriority w:val="2"/>
    <w:qFormat/>
    <w:rsid w:val="00BD2F98"/>
    <w:pPr>
      <w:numPr>
        <w:ilvl w:val="1"/>
      </w:numPr>
      <w:ind w:left="0" w:hanging="1985"/>
      <w:outlineLvl w:val="1"/>
    </w:pPr>
    <w:rPr>
      <w:sz w:val="20"/>
      <w:szCs w:val="20"/>
    </w:rPr>
  </w:style>
  <w:style w:type="paragraph" w:customStyle="1" w:styleId="HeadingLevel3">
    <w:name w:val="Heading Level 3"/>
    <w:basedOn w:val="HeadingLevel2"/>
    <w:next w:val="Normal"/>
    <w:uiPriority w:val="2"/>
    <w:qFormat/>
    <w:rsid w:val="00BD2F98"/>
    <w:pPr>
      <w:numPr>
        <w:ilvl w:val="2"/>
      </w:numPr>
      <w:ind w:left="0" w:hanging="1985"/>
      <w:outlineLvl w:val="2"/>
    </w:pPr>
  </w:style>
  <w:style w:type="paragraph" w:customStyle="1" w:styleId="HeadingLevel4">
    <w:name w:val="Heading Level 4"/>
    <w:basedOn w:val="HeadingLevel3"/>
    <w:next w:val="Normal"/>
    <w:uiPriority w:val="4"/>
    <w:semiHidden/>
    <w:qFormat/>
    <w:rsid w:val="00BD2F98"/>
    <w:pPr>
      <w:numPr>
        <w:ilvl w:val="3"/>
      </w:numPr>
      <w:ind w:left="0" w:hanging="1985"/>
      <w:outlineLvl w:val="3"/>
    </w:pPr>
  </w:style>
  <w:style w:type="paragraph" w:styleId="BalloonText">
    <w:name w:val="Balloon Text"/>
    <w:basedOn w:val="Normal"/>
    <w:link w:val="BalloonTextChar"/>
    <w:uiPriority w:val="99"/>
    <w:semiHidden/>
    <w:locked/>
    <w:rsid w:val="00F74C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34"/>
    <w:qFormat/>
    <w:locked/>
    <w:rsid w:val="00F448F8"/>
    <w:pPr>
      <w:ind w:left="720"/>
      <w:contextualSpacing/>
    </w:pPr>
  </w:style>
  <w:style w:type="character" w:customStyle="1" w:styleId="ListBulletChar">
    <w:name w:val="List Bullet Char"/>
    <w:basedOn w:val="DefaultParagraphFont"/>
    <w:link w:val="ListBullet"/>
    <w:uiPriority w:val="3"/>
    <w:rsid w:val="00ED4E15"/>
    <w:rPr>
      <w:sz w:val="20"/>
    </w:rPr>
  </w:style>
  <w:style w:type="character" w:customStyle="1" w:styleId="ListNumberChar">
    <w:name w:val="List Number Char"/>
    <w:basedOn w:val="DefaultParagraphFont"/>
    <w:link w:val="ListNumber"/>
    <w:uiPriority w:val="3"/>
    <w:rsid w:val="00ED4E15"/>
    <w:rPr>
      <w:sz w:val="20"/>
    </w:rPr>
  </w:style>
  <w:style w:type="character" w:styleId="Hyperlink">
    <w:name w:val="Hyperlink"/>
    <w:basedOn w:val="DefaultParagraphFont"/>
    <w:uiPriority w:val="99"/>
    <w:semiHidden/>
    <w:locked/>
    <w:rsid w:val="00D35024"/>
    <w:rPr>
      <w:color w:val="0000FF" w:themeColor="hyperlink"/>
      <w:u w:val="single"/>
    </w:rPr>
  </w:style>
  <w:style w:type="character" w:styleId="FollowedHyperlink">
    <w:name w:val="FollowedHyperlink"/>
    <w:basedOn w:val="DefaultParagraphFont"/>
    <w:uiPriority w:val="21"/>
    <w:semiHidden/>
    <w:locked/>
    <w:rsid w:val="007D2A91"/>
    <w:rPr>
      <w:color w:val="800080" w:themeColor="followedHyperlink"/>
      <w:u w:val="single"/>
    </w:rPr>
  </w:style>
  <w:style w:type="character" w:customStyle="1" w:styleId="NoSpacingChar">
    <w:name w:val="No Spacing Char"/>
    <w:basedOn w:val="DefaultParagraphFont"/>
    <w:link w:val="NoSpacing"/>
    <w:uiPriority w:val="1"/>
    <w:locked/>
    <w:rsid w:val="00942B8D"/>
  </w:style>
  <w:style w:type="character" w:styleId="CommentReference">
    <w:name w:val="annotation reference"/>
    <w:basedOn w:val="DefaultParagraphFont"/>
    <w:uiPriority w:val="99"/>
    <w:semiHidden/>
    <w:locked/>
    <w:rsid w:val="001D65CE"/>
    <w:rPr>
      <w:sz w:val="16"/>
      <w:szCs w:val="16"/>
    </w:rPr>
  </w:style>
  <w:style w:type="paragraph" w:styleId="CommentText">
    <w:name w:val="annotation text"/>
    <w:basedOn w:val="Normal"/>
    <w:link w:val="CommentTextChar"/>
    <w:uiPriority w:val="99"/>
    <w:semiHidden/>
    <w:locked/>
    <w:rsid w:val="001D65CE"/>
    <w:pPr>
      <w:spacing w:line="240" w:lineRule="auto"/>
    </w:pPr>
    <w:rPr>
      <w:sz w:val="20"/>
      <w:szCs w:val="20"/>
    </w:rPr>
  </w:style>
  <w:style w:type="character" w:customStyle="1" w:styleId="CommentTextChar">
    <w:name w:val="Comment Text Char"/>
    <w:basedOn w:val="DefaultParagraphFont"/>
    <w:link w:val="CommentText"/>
    <w:uiPriority w:val="99"/>
    <w:semiHidden/>
    <w:rsid w:val="001D65C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locked/>
    <w:rsid w:val="001D65CE"/>
    <w:rPr>
      <w:b/>
      <w:bCs/>
    </w:rPr>
  </w:style>
  <w:style w:type="character" w:customStyle="1" w:styleId="CommentSubjectChar">
    <w:name w:val="Comment Subject Char"/>
    <w:basedOn w:val="CommentTextChar"/>
    <w:link w:val="CommentSubject"/>
    <w:uiPriority w:val="99"/>
    <w:semiHidden/>
    <w:rsid w:val="001D65CE"/>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Denmark\HL___%20Empty%20with%20HL%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830DE-9A61-415D-8F6B-28AA57DB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Empty with HL logo</Template>
  <TotalTime>0</TotalTime>
  <Pages>3</Pages>
  <Words>822</Words>
  <Characters>4542</Characters>
  <Application>Microsoft Office Word</Application>
  <DocSecurity>8</DocSecurity>
  <Lines>92</Lines>
  <Paragraphs>36</Paragraphs>
  <ScaleCrop>false</ScaleCrop>
  <HeadingPairs>
    <vt:vector size="2" baseType="variant">
      <vt:variant>
        <vt:lpstr>Title</vt:lpstr>
      </vt:variant>
      <vt:variant>
        <vt:i4>1</vt:i4>
      </vt:variant>
    </vt:vector>
  </HeadingPairs>
  <TitlesOfParts>
    <vt:vector size="1" baseType="lpstr">
      <vt:lpstr>Memo</vt:lpstr>
    </vt:vector>
  </TitlesOfParts>
  <Company>Henning Larsen Architects</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Katherine Eloise Allen</dc:creator>
  <cp:keywords>HL_ v. 2017.1.0</cp:keywords>
  <cp:lastModifiedBy>Katherine Eloise Allen</cp:lastModifiedBy>
  <cp:revision>2</cp:revision>
  <cp:lastPrinted>2019-06-04T12:00:00Z</cp:lastPrinted>
  <dcterms:created xsi:type="dcterms:W3CDTF">2020-02-18T12:35:00Z</dcterms:created>
  <dcterms:modified xsi:type="dcterms:W3CDTF">2020-02-18T12:35:00Z</dcterms:modified>
</cp:coreProperties>
</file>