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89" w:rsidRPr="00E706E3" w:rsidRDefault="00B42189" w:rsidP="00B42189">
      <w:pPr>
        <w:spacing w:after="0" w:line="240" w:lineRule="auto"/>
        <w:rPr>
          <w:b/>
          <w:sz w:val="20"/>
          <w:szCs w:val="20"/>
          <w:lang w:val="en-US"/>
        </w:rPr>
      </w:pPr>
      <w:r w:rsidRPr="00E706E3">
        <w:rPr>
          <w:b/>
          <w:sz w:val="20"/>
          <w:szCs w:val="20"/>
          <w:lang w:val="en-US"/>
        </w:rPr>
        <w:t xml:space="preserve">Innovative and characteristic façade for </w:t>
      </w:r>
      <w:proofErr w:type="spellStart"/>
      <w:r w:rsidRPr="00E706E3">
        <w:rPr>
          <w:b/>
          <w:sz w:val="20"/>
          <w:szCs w:val="20"/>
          <w:lang w:val="en-US"/>
        </w:rPr>
        <w:t>Nordea</w:t>
      </w:r>
      <w:proofErr w:type="spellEnd"/>
      <w:r w:rsidR="00FB5646">
        <w:rPr>
          <w:b/>
          <w:sz w:val="20"/>
          <w:szCs w:val="20"/>
          <w:lang w:val="en-US"/>
        </w:rPr>
        <w:t xml:space="preserve"> Bank</w:t>
      </w:r>
      <w:r w:rsidRPr="00E706E3">
        <w:rPr>
          <w:b/>
          <w:sz w:val="20"/>
          <w:szCs w:val="20"/>
          <w:lang w:val="en-US"/>
        </w:rPr>
        <w:t xml:space="preserve">’s new </w:t>
      </w:r>
      <w:r w:rsidR="00FB5646">
        <w:rPr>
          <w:b/>
          <w:sz w:val="20"/>
          <w:szCs w:val="20"/>
          <w:lang w:val="en-US"/>
        </w:rPr>
        <w:t>HQ</w:t>
      </w:r>
    </w:p>
    <w:p w:rsidR="00B42189" w:rsidRPr="00E706E3" w:rsidRDefault="00B42189" w:rsidP="00B42189">
      <w:pPr>
        <w:spacing w:after="0" w:line="240" w:lineRule="auto"/>
        <w:rPr>
          <w:b/>
          <w:sz w:val="20"/>
          <w:szCs w:val="20"/>
          <w:lang w:val="en-US"/>
        </w:rPr>
      </w:pPr>
      <w:r w:rsidRPr="00E706E3">
        <w:rPr>
          <w:b/>
          <w:sz w:val="20"/>
          <w:szCs w:val="20"/>
          <w:lang w:val="en-US"/>
        </w:rPr>
        <w:t xml:space="preserve"> </w:t>
      </w:r>
    </w:p>
    <w:p w:rsidR="00A92596" w:rsidRPr="00E706E3" w:rsidRDefault="0013026D" w:rsidP="00B42189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For </w:t>
      </w:r>
      <w:proofErr w:type="spellStart"/>
      <w:r>
        <w:rPr>
          <w:b/>
          <w:sz w:val="20"/>
          <w:szCs w:val="20"/>
          <w:lang w:val="en-US"/>
        </w:rPr>
        <w:t>Nordea’s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42189" w:rsidRPr="00E706E3">
        <w:rPr>
          <w:b/>
          <w:sz w:val="20"/>
          <w:szCs w:val="20"/>
          <w:lang w:val="en-US"/>
        </w:rPr>
        <w:t>new headquarter</w:t>
      </w:r>
      <w:r w:rsidR="00FB5646">
        <w:rPr>
          <w:b/>
          <w:sz w:val="20"/>
          <w:szCs w:val="20"/>
          <w:lang w:val="en-US"/>
        </w:rPr>
        <w:t>s</w:t>
      </w:r>
      <w:r w:rsidR="00B42189" w:rsidRPr="00E706E3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in Copenhagen</w:t>
      </w:r>
      <w:r w:rsidR="00B42189" w:rsidRPr="00E706E3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>we developed a</w:t>
      </w:r>
      <w:r w:rsidR="00B42189" w:rsidRPr="00E706E3">
        <w:rPr>
          <w:b/>
          <w:sz w:val="20"/>
          <w:szCs w:val="20"/>
          <w:lang w:val="en-US"/>
        </w:rPr>
        <w:t xml:space="preserve"> unique façade design in collaboration with </w:t>
      </w:r>
      <w:proofErr w:type="spellStart"/>
      <w:r w:rsidR="00B42189" w:rsidRPr="00E706E3">
        <w:rPr>
          <w:rFonts w:cs="Arial"/>
          <w:b/>
          <w:sz w:val="20"/>
          <w:szCs w:val="20"/>
          <w:lang w:val="en-US"/>
        </w:rPr>
        <w:t>Scheldebouw</w:t>
      </w:r>
      <w:proofErr w:type="spellEnd"/>
      <w:r w:rsidR="00B42189" w:rsidRPr="00E706E3">
        <w:rPr>
          <w:rFonts w:cs="Arial"/>
          <w:b/>
          <w:sz w:val="20"/>
          <w:szCs w:val="20"/>
          <w:lang w:val="en-US"/>
        </w:rPr>
        <w:t xml:space="preserve"> </w:t>
      </w:r>
      <w:r w:rsidR="00B42189" w:rsidRPr="00E706E3">
        <w:rPr>
          <w:b/>
          <w:sz w:val="20"/>
          <w:szCs w:val="20"/>
          <w:lang w:val="en-US"/>
        </w:rPr>
        <w:t xml:space="preserve">and MT Højgaard. </w:t>
      </w:r>
    </w:p>
    <w:p w:rsidR="0096709B" w:rsidRPr="00E706E3" w:rsidRDefault="0096709B" w:rsidP="00B42189">
      <w:pPr>
        <w:spacing w:after="0" w:line="240" w:lineRule="auto"/>
        <w:rPr>
          <w:sz w:val="20"/>
          <w:szCs w:val="20"/>
          <w:lang w:val="en-US"/>
        </w:rPr>
      </w:pPr>
    </w:p>
    <w:p w:rsidR="00731253" w:rsidRDefault="0096709B" w:rsidP="00731253">
      <w:pPr>
        <w:spacing w:after="0" w:line="240" w:lineRule="auto"/>
        <w:rPr>
          <w:sz w:val="20"/>
          <w:szCs w:val="20"/>
          <w:lang w:val="en-US"/>
        </w:rPr>
      </w:pPr>
      <w:r w:rsidRPr="00E706E3">
        <w:rPr>
          <w:sz w:val="20"/>
          <w:szCs w:val="20"/>
          <w:lang w:val="en-US"/>
        </w:rPr>
        <w:t xml:space="preserve">The façade is of crucial importance to </w:t>
      </w:r>
      <w:r w:rsidR="00FB5646">
        <w:rPr>
          <w:sz w:val="20"/>
          <w:szCs w:val="20"/>
          <w:lang w:val="en-US"/>
        </w:rPr>
        <w:t>a</w:t>
      </w:r>
      <w:r w:rsidRPr="00E706E3">
        <w:rPr>
          <w:sz w:val="20"/>
          <w:szCs w:val="20"/>
          <w:lang w:val="en-US"/>
        </w:rPr>
        <w:t xml:space="preserve"> building’s energy consumption, economy, indoor climate and identity</w:t>
      </w:r>
      <w:r w:rsidR="004C0708" w:rsidRPr="00E706E3">
        <w:rPr>
          <w:sz w:val="20"/>
          <w:szCs w:val="20"/>
          <w:lang w:val="en-US"/>
        </w:rPr>
        <w:t xml:space="preserve">. </w:t>
      </w:r>
      <w:r w:rsidR="00FB5646" w:rsidRPr="000A3714">
        <w:rPr>
          <w:sz w:val="20"/>
          <w:szCs w:val="20"/>
          <w:lang w:val="en-US"/>
        </w:rPr>
        <w:t xml:space="preserve">The façade concept for </w:t>
      </w:r>
      <w:proofErr w:type="spellStart"/>
      <w:r w:rsidR="00FB5646" w:rsidRPr="000A3714">
        <w:rPr>
          <w:sz w:val="20"/>
          <w:szCs w:val="20"/>
          <w:lang w:val="en-US"/>
        </w:rPr>
        <w:t>Nordea</w:t>
      </w:r>
      <w:proofErr w:type="spellEnd"/>
      <w:r w:rsidR="00FB5646" w:rsidRPr="000A3714">
        <w:rPr>
          <w:sz w:val="20"/>
          <w:szCs w:val="20"/>
          <w:lang w:val="en-US"/>
        </w:rPr>
        <w:t xml:space="preserve"> Bank’s new headquarters combines the best design, climate and energy advantages.</w:t>
      </w:r>
      <w:r w:rsidR="00731253" w:rsidRPr="000A3714">
        <w:rPr>
          <w:sz w:val="20"/>
          <w:szCs w:val="20"/>
          <w:lang w:val="en-US"/>
        </w:rPr>
        <w:t xml:space="preserve"> </w:t>
      </w:r>
      <w:r w:rsidR="000A3714">
        <w:rPr>
          <w:sz w:val="20"/>
          <w:szCs w:val="20"/>
          <w:lang w:val="en-US"/>
        </w:rPr>
        <w:t xml:space="preserve">The </w:t>
      </w:r>
      <w:r w:rsidR="00731253" w:rsidRPr="00E706E3">
        <w:rPr>
          <w:sz w:val="20"/>
          <w:szCs w:val="20"/>
          <w:lang w:val="en-US"/>
        </w:rPr>
        <w:t xml:space="preserve">façade contributes to ensure efficient operating economy, lower energy cost savings and better acoustics and indoor climate. The lifespan of the façade is also prolonged and the maintenance costs </w:t>
      </w:r>
      <w:proofErr w:type="gramStart"/>
      <w:r w:rsidR="00731253" w:rsidRPr="00E706E3">
        <w:rPr>
          <w:sz w:val="20"/>
          <w:szCs w:val="20"/>
          <w:lang w:val="en-US"/>
        </w:rPr>
        <w:t>are lowered</w:t>
      </w:r>
      <w:proofErr w:type="gramEnd"/>
      <w:r w:rsidR="00731253" w:rsidRPr="00E706E3">
        <w:rPr>
          <w:sz w:val="20"/>
          <w:szCs w:val="20"/>
          <w:lang w:val="en-US"/>
        </w:rPr>
        <w:t xml:space="preserve"> </w:t>
      </w:r>
      <w:r w:rsidR="00731253">
        <w:rPr>
          <w:sz w:val="20"/>
          <w:szCs w:val="20"/>
          <w:lang w:val="en-US"/>
        </w:rPr>
        <w:t>compared to</w:t>
      </w:r>
      <w:r w:rsidR="00731253" w:rsidRPr="00E706E3">
        <w:rPr>
          <w:sz w:val="20"/>
          <w:szCs w:val="20"/>
          <w:lang w:val="en-US"/>
        </w:rPr>
        <w:t xml:space="preserve"> traditional facades. </w:t>
      </w:r>
    </w:p>
    <w:p w:rsidR="0013026D" w:rsidRPr="00E706E3" w:rsidRDefault="0013026D" w:rsidP="00731253">
      <w:pPr>
        <w:spacing w:after="0" w:line="240" w:lineRule="auto"/>
        <w:rPr>
          <w:sz w:val="20"/>
          <w:szCs w:val="20"/>
          <w:lang w:val="en-US"/>
        </w:rPr>
      </w:pPr>
    </w:p>
    <w:p w:rsidR="0013026D" w:rsidRDefault="004C0708" w:rsidP="008A3B65">
      <w:pPr>
        <w:spacing w:after="0" w:line="240" w:lineRule="auto"/>
        <w:rPr>
          <w:sz w:val="20"/>
          <w:szCs w:val="20"/>
          <w:lang w:val="en-US"/>
        </w:rPr>
      </w:pPr>
      <w:r w:rsidRPr="00E706E3">
        <w:rPr>
          <w:sz w:val="20"/>
          <w:szCs w:val="20"/>
          <w:lang w:val="en-US"/>
        </w:rPr>
        <w:t xml:space="preserve">One of the greatest challenges in relation to the design of </w:t>
      </w:r>
      <w:proofErr w:type="spellStart"/>
      <w:r w:rsidRPr="00E706E3">
        <w:rPr>
          <w:sz w:val="20"/>
          <w:szCs w:val="20"/>
          <w:lang w:val="en-US"/>
        </w:rPr>
        <w:t>Nordea’s</w:t>
      </w:r>
      <w:proofErr w:type="spellEnd"/>
      <w:r w:rsidRPr="00E706E3">
        <w:rPr>
          <w:sz w:val="20"/>
          <w:szCs w:val="20"/>
          <w:lang w:val="en-US"/>
        </w:rPr>
        <w:t xml:space="preserve"> extensive glass façade has been to keep the sun out</w:t>
      </w:r>
      <w:r w:rsidR="00FB5646">
        <w:rPr>
          <w:sz w:val="20"/>
          <w:szCs w:val="20"/>
          <w:lang w:val="en-US"/>
        </w:rPr>
        <w:t xml:space="preserve"> to avoid </w:t>
      </w:r>
      <w:r w:rsidRPr="00E706E3">
        <w:rPr>
          <w:sz w:val="20"/>
          <w:szCs w:val="20"/>
          <w:lang w:val="en-US"/>
        </w:rPr>
        <w:t xml:space="preserve">excessive heat or uncomfortable reflections of light. The new headquarter is </w:t>
      </w:r>
      <w:r w:rsidR="00FB5646">
        <w:rPr>
          <w:sz w:val="20"/>
          <w:szCs w:val="20"/>
          <w:lang w:val="en-US"/>
        </w:rPr>
        <w:t>located</w:t>
      </w:r>
      <w:r w:rsidR="00FB5646" w:rsidRPr="00E706E3">
        <w:rPr>
          <w:sz w:val="20"/>
          <w:szCs w:val="20"/>
          <w:lang w:val="en-US"/>
        </w:rPr>
        <w:t xml:space="preserve"> </w:t>
      </w:r>
      <w:r w:rsidRPr="00E706E3">
        <w:rPr>
          <w:sz w:val="20"/>
          <w:szCs w:val="20"/>
          <w:lang w:val="en-US"/>
        </w:rPr>
        <w:t xml:space="preserve">in </w:t>
      </w:r>
      <w:proofErr w:type="spellStart"/>
      <w:r w:rsidRPr="00E706E3">
        <w:rPr>
          <w:sz w:val="20"/>
          <w:szCs w:val="20"/>
          <w:lang w:val="en-US"/>
        </w:rPr>
        <w:t>Ørestad</w:t>
      </w:r>
      <w:proofErr w:type="spellEnd"/>
      <w:r w:rsidRPr="00E706E3">
        <w:rPr>
          <w:sz w:val="20"/>
          <w:szCs w:val="20"/>
          <w:lang w:val="en-US"/>
        </w:rPr>
        <w:t xml:space="preserve"> in Copenhagen</w:t>
      </w:r>
      <w:r w:rsidR="004D5E21">
        <w:rPr>
          <w:sz w:val="20"/>
          <w:szCs w:val="20"/>
          <w:lang w:val="en-US"/>
        </w:rPr>
        <w:t>,</w:t>
      </w:r>
      <w:r w:rsidRPr="00E706E3">
        <w:rPr>
          <w:sz w:val="20"/>
          <w:szCs w:val="20"/>
          <w:lang w:val="en-US"/>
        </w:rPr>
        <w:t xml:space="preserve"> an area with rough winds, which makes it </w:t>
      </w:r>
      <w:r w:rsidR="00FB5646">
        <w:rPr>
          <w:sz w:val="20"/>
          <w:szCs w:val="20"/>
          <w:lang w:val="en-US"/>
        </w:rPr>
        <w:t>difficult</w:t>
      </w:r>
      <w:r w:rsidRPr="00E706E3">
        <w:rPr>
          <w:sz w:val="20"/>
          <w:szCs w:val="20"/>
          <w:lang w:val="en-US"/>
        </w:rPr>
        <w:t xml:space="preserve"> to place </w:t>
      </w:r>
      <w:proofErr w:type="gramStart"/>
      <w:r w:rsidRPr="00E706E3">
        <w:rPr>
          <w:sz w:val="20"/>
          <w:szCs w:val="20"/>
          <w:lang w:val="en-US"/>
        </w:rPr>
        <w:t>sun screens</w:t>
      </w:r>
      <w:proofErr w:type="gramEnd"/>
      <w:r w:rsidRPr="00E706E3">
        <w:rPr>
          <w:sz w:val="20"/>
          <w:szCs w:val="20"/>
          <w:lang w:val="en-US"/>
        </w:rPr>
        <w:t xml:space="preserve"> on the exterior of the building. </w:t>
      </w:r>
    </w:p>
    <w:p w:rsidR="0013026D" w:rsidRDefault="0013026D" w:rsidP="008A3B65">
      <w:pPr>
        <w:spacing w:after="0" w:line="240" w:lineRule="auto"/>
        <w:rPr>
          <w:sz w:val="20"/>
          <w:szCs w:val="20"/>
          <w:lang w:val="en-US"/>
        </w:rPr>
      </w:pPr>
    </w:p>
    <w:p w:rsidR="008A3B65" w:rsidRPr="00E706E3" w:rsidRDefault="00FB5646" w:rsidP="008A3B65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4C0708" w:rsidRPr="00E706E3">
        <w:rPr>
          <w:sz w:val="20"/>
          <w:szCs w:val="20"/>
          <w:lang w:val="en-US"/>
        </w:rPr>
        <w:t>he solution has been to design a two-layered window concept that is characterized by a relatively large space between the inner and outer glass panels</w:t>
      </w:r>
      <w:r w:rsidR="004D5E21">
        <w:rPr>
          <w:sz w:val="20"/>
          <w:szCs w:val="20"/>
          <w:lang w:val="en-US"/>
        </w:rPr>
        <w:t>,</w:t>
      </w:r>
      <w:r w:rsidR="004C0708" w:rsidRPr="00E706E3">
        <w:rPr>
          <w:sz w:val="20"/>
          <w:szCs w:val="20"/>
          <w:lang w:val="en-US"/>
        </w:rPr>
        <w:t xml:space="preserve"> where the sensor co</w:t>
      </w:r>
      <w:r w:rsidR="00061EAE" w:rsidRPr="00E706E3">
        <w:rPr>
          <w:sz w:val="20"/>
          <w:szCs w:val="20"/>
          <w:lang w:val="en-US"/>
        </w:rPr>
        <w:t>n</w:t>
      </w:r>
      <w:r w:rsidR="004C0708" w:rsidRPr="00E706E3">
        <w:rPr>
          <w:sz w:val="20"/>
          <w:szCs w:val="20"/>
          <w:lang w:val="en-US"/>
        </w:rPr>
        <w:t xml:space="preserve">trolled </w:t>
      </w:r>
      <w:proofErr w:type="gramStart"/>
      <w:r w:rsidR="004D5E21">
        <w:rPr>
          <w:sz w:val="20"/>
          <w:szCs w:val="20"/>
          <w:lang w:val="en-US"/>
        </w:rPr>
        <w:t>sun screens</w:t>
      </w:r>
      <w:proofErr w:type="gramEnd"/>
      <w:r w:rsidR="004D5E21">
        <w:rPr>
          <w:sz w:val="20"/>
          <w:szCs w:val="20"/>
          <w:lang w:val="en-US"/>
        </w:rPr>
        <w:t xml:space="preserve"> have</w:t>
      </w:r>
      <w:r w:rsidR="004C0708" w:rsidRPr="00E706E3">
        <w:rPr>
          <w:sz w:val="20"/>
          <w:szCs w:val="20"/>
          <w:lang w:val="en-US"/>
        </w:rPr>
        <w:t xml:space="preserve"> been installed. </w:t>
      </w:r>
      <w:r w:rsidR="008A3B65" w:rsidRPr="00E706E3">
        <w:rPr>
          <w:sz w:val="20"/>
          <w:szCs w:val="20"/>
          <w:lang w:val="en-US"/>
        </w:rPr>
        <w:t xml:space="preserve">The glass used for the glass elements is </w:t>
      </w:r>
      <w:r>
        <w:rPr>
          <w:sz w:val="20"/>
          <w:szCs w:val="20"/>
          <w:lang w:val="en-US"/>
        </w:rPr>
        <w:t>premium</w:t>
      </w:r>
      <w:r w:rsidR="008A3B65" w:rsidRPr="00E706E3">
        <w:rPr>
          <w:sz w:val="20"/>
          <w:szCs w:val="20"/>
          <w:lang w:val="en-US"/>
        </w:rPr>
        <w:t xml:space="preserve"> quality </w:t>
      </w:r>
      <w:r>
        <w:rPr>
          <w:sz w:val="20"/>
          <w:szCs w:val="20"/>
          <w:lang w:val="en-US"/>
        </w:rPr>
        <w:t xml:space="preserve">with </w:t>
      </w:r>
      <w:r w:rsidR="008A3B65" w:rsidRPr="00E706E3">
        <w:rPr>
          <w:sz w:val="20"/>
          <w:szCs w:val="20"/>
          <w:lang w:val="en-US"/>
        </w:rPr>
        <w:t>a low level of iro</w:t>
      </w:r>
      <w:r>
        <w:rPr>
          <w:sz w:val="20"/>
          <w:szCs w:val="20"/>
          <w:lang w:val="en-US"/>
        </w:rPr>
        <w:t>n, ensuring</w:t>
      </w:r>
      <w:r w:rsidR="008A3B65" w:rsidRPr="00E706E3">
        <w:rPr>
          <w:sz w:val="20"/>
          <w:szCs w:val="20"/>
          <w:lang w:val="en-US"/>
        </w:rPr>
        <w:t xml:space="preserve"> a natural representation of daylight in</w:t>
      </w:r>
      <w:r w:rsidR="00731253">
        <w:rPr>
          <w:sz w:val="20"/>
          <w:szCs w:val="20"/>
          <w:lang w:val="en-US"/>
        </w:rPr>
        <w:t>side</w:t>
      </w:r>
      <w:r>
        <w:rPr>
          <w:sz w:val="20"/>
          <w:szCs w:val="20"/>
          <w:lang w:val="en-US"/>
        </w:rPr>
        <w:t>. This</w:t>
      </w:r>
      <w:r w:rsidR="008A3B65" w:rsidRPr="00E706E3">
        <w:rPr>
          <w:sz w:val="20"/>
          <w:szCs w:val="20"/>
          <w:lang w:val="en-US"/>
        </w:rPr>
        <w:t xml:space="preserve"> is especially important in an office building where employees spend </w:t>
      </w:r>
      <w:r>
        <w:rPr>
          <w:sz w:val="20"/>
          <w:szCs w:val="20"/>
          <w:lang w:val="en-US"/>
        </w:rPr>
        <w:t xml:space="preserve">so </w:t>
      </w:r>
      <w:r w:rsidR="008A3B65" w:rsidRPr="00E706E3">
        <w:rPr>
          <w:sz w:val="20"/>
          <w:szCs w:val="20"/>
          <w:lang w:val="en-US"/>
        </w:rPr>
        <w:t>much of their time</w:t>
      </w:r>
      <w:r>
        <w:rPr>
          <w:sz w:val="20"/>
          <w:szCs w:val="20"/>
          <w:lang w:val="en-US"/>
        </w:rPr>
        <w:t>.</w:t>
      </w:r>
      <w:r w:rsidR="008A3B65" w:rsidRPr="00E706E3">
        <w:rPr>
          <w:sz w:val="20"/>
          <w:szCs w:val="20"/>
          <w:lang w:val="en-US"/>
        </w:rPr>
        <w:t xml:space="preserve"> </w:t>
      </w:r>
    </w:p>
    <w:p w:rsidR="0096709B" w:rsidRPr="0013026D" w:rsidRDefault="00731253" w:rsidP="0096709B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 w:rsidRPr="0013026D">
        <w:rPr>
          <w:b/>
          <w:sz w:val="20"/>
          <w:szCs w:val="20"/>
          <w:lang w:val="en-US"/>
        </w:rPr>
        <w:t>Nordic influence</w:t>
      </w:r>
    </w:p>
    <w:p w:rsidR="00731253" w:rsidRPr="00E706E3" w:rsidRDefault="00731253" w:rsidP="00731253">
      <w:pPr>
        <w:spacing w:after="0" w:line="240" w:lineRule="auto"/>
        <w:rPr>
          <w:sz w:val="20"/>
          <w:szCs w:val="20"/>
          <w:lang w:val="en-US"/>
        </w:rPr>
      </w:pPr>
      <w:r w:rsidRPr="00E706E3">
        <w:rPr>
          <w:sz w:val="20"/>
          <w:szCs w:val="20"/>
          <w:lang w:val="en-US"/>
        </w:rPr>
        <w:t xml:space="preserve">The inspiration for the façade </w:t>
      </w:r>
      <w:r>
        <w:rPr>
          <w:sz w:val="20"/>
          <w:szCs w:val="20"/>
          <w:lang w:val="en-US"/>
        </w:rPr>
        <w:t xml:space="preserve">of </w:t>
      </w:r>
      <w:r w:rsidRPr="00E706E3">
        <w:rPr>
          <w:sz w:val="20"/>
          <w:szCs w:val="20"/>
          <w:lang w:val="en-US"/>
        </w:rPr>
        <w:t xml:space="preserve">the new building originates from the Nordic nature and the structure of icebergs. This is visible in the façade’s fragmented and angled glass surface. Being Nordic is part of the </w:t>
      </w:r>
      <w:proofErr w:type="spellStart"/>
      <w:r w:rsidRPr="00E706E3">
        <w:rPr>
          <w:sz w:val="20"/>
          <w:szCs w:val="20"/>
          <w:lang w:val="en-US"/>
        </w:rPr>
        <w:t>Nordea</w:t>
      </w:r>
      <w:proofErr w:type="spellEnd"/>
      <w:r w:rsidRPr="00E706E3">
        <w:rPr>
          <w:sz w:val="20"/>
          <w:szCs w:val="20"/>
          <w:lang w:val="en-US"/>
        </w:rPr>
        <w:t xml:space="preserve"> identity and the façade symbolizes this. </w:t>
      </w:r>
    </w:p>
    <w:p w:rsidR="00731253" w:rsidRDefault="00731253" w:rsidP="0096709B">
      <w:pPr>
        <w:spacing w:after="0" w:line="240" w:lineRule="auto"/>
        <w:rPr>
          <w:sz w:val="20"/>
          <w:szCs w:val="20"/>
          <w:lang w:val="en-US"/>
        </w:rPr>
      </w:pPr>
    </w:p>
    <w:p w:rsidR="008A3B65" w:rsidRPr="00E706E3" w:rsidRDefault="008A3B65" w:rsidP="008A3B65">
      <w:pPr>
        <w:spacing w:after="0" w:line="240" w:lineRule="auto"/>
        <w:rPr>
          <w:sz w:val="20"/>
          <w:szCs w:val="20"/>
          <w:lang w:val="en-US"/>
        </w:rPr>
      </w:pPr>
      <w:r w:rsidRPr="00E706E3">
        <w:rPr>
          <w:sz w:val="20"/>
          <w:szCs w:val="20"/>
          <w:lang w:val="en-US"/>
        </w:rPr>
        <w:t>The façade is designed as a unitized syste</w:t>
      </w:r>
      <w:r w:rsidR="004D5E21">
        <w:rPr>
          <w:sz w:val="20"/>
          <w:szCs w:val="20"/>
          <w:lang w:val="en-US"/>
        </w:rPr>
        <w:t>m. The elements were</w:t>
      </w:r>
      <w:r w:rsidRPr="00E706E3">
        <w:rPr>
          <w:sz w:val="20"/>
          <w:szCs w:val="20"/>
          <w:lang w:val="en-US"/>
        </w:rPr>
        <w:t xml:space="preserve"> produced</w:t>
      </w:r>
      <w:r w:rsidR="004D5E21">
        <w:rPr>
          <w:sz w:val="20"/>
          <w:szCs w:val="20"/>
          <w:lang w:val="en-US"/>
        </w:rPr>
        <w:t xml:space="preserve"> and quality tested</w:t>
      </w:r>
      <w:r w:rsidRPr="00E706E3">
        <w:rPr>
          <w:sz w:val="20"/>
          <w:szCs w:val="20"/>
          <w:lang w:val="en-US"/>
        </w:rPr>
        <w:t xml:space="preserve"> in the Ne</w:t>
      </w:r>
      <w:r w:rsidR="00FB5646">
        <w:rPr>
          <w:sz w:val="20"/>
          <w:szCs w:val="20"/>
          <w:lang w:val="en-US"/>
        </w:rPr>
        <w:t>therlands</w:t>
      </w:r>
      <w:r w:rsidRPr="00E706E3">
        <w:rPr>
          <w:sz w:val="20"/>
          <w:szCs w:val="20"/>
          <w:lang w:val="en-US"/>
        </w:rPr>
        <w:t xml:space="preserve"> and transported to the construction site. By using façade elements, t</w:t>
      </w:r>
      <w:r w:rsidR="004D5E21">
        <w:rPr>
          <w:sz w:val="20"/>
          <w:szCs w:val="20"/>
          <w:lang w:val="en-US"/>
        </w:rPr>
        <w:t>he installation of the façade was</w:t>
      </w:r>
      <w:r w:rsidRPr="00E706E3">
        <w:rPr>
          <w:sz w:val="20"/>
          <w:szCs w:val="20"/>
          <w:lang w:val="en-US"/>
        </w:rPr>
        <w:t xml:space="preserve"> simplified and the process shortened. The 1,460 façade elements were installed in 58 days.</w:t>
      </w:r>
    </w:p>
    <w:p w:rsidR="00061EAE" w:rsidRPr="00E706E3" w:rsidRDefault="00061EAE" w:rsidP="0096709B">
      <w:pPr>
        <w:spacing w:after="0" w:line="240" w:lineRule="auto"/>
        <w:rPr>
          <w:sz w:val="20"/>
          <w:szCs w:val="20"/>
          <w:lang w:val="en-US"/>
        </w:rPr>
      </w:pPr>
    </w:p>
    <w:p w:rsidR="00E706E3" w:rsidRPr="00E706E3" w:rsidRDefault="0013026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8A3B65" w:rsidRPr="00E706E3">
        <w:rPr>
          <w:sz w:val="20"/>
          <w:szCs w:val="20"/>
          <w:lang w:val="en-US"/>
        </w:rPr>
        <w:t>he façade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is designed</w:t>
      </w:r>
      <w:proofErr w:type="gramEnd"/>
      <w:r w:rsidR="008A3B65" w:rsidRPr="00E706E3">
        <w:rPr>
          <w:sz w:val="20"/>
          <w:szCs w:val="20"/>
          <w:lang w:val="en-US"/>
        </w:rPr>
        <w:t xml:space="preserve"> together with </w:t>
      </w:r>
      <w:proofErr w:type="spellStart"/>
      <w:r w:rsidR="008A3B65" w:rsidRPr="00E706E3">
        <w:rPr>
          <w:sz w:val="20"/>
          <w:szCs w:val="20"/>
          <w:lang w:val="en-US"/>
        </w:rPr>
        <w:t>Scheldebouw</w:t>
      </w:r>
      <w:proofErr w:type="spellEnd"/>
      <w:r w:rsidR="008A3B65" w:rsidRPr="00E706E3">
        <w:rPr>
          <w:sz w:val="20"/>
          <w:szCs w:val="20"/>
          <w:lang w:val="en-US"/>
        </w:rPr>
        <w:t xml:space="preserve"> from the Netherlands and MT Højgaard. The building has achieved LEED</w:t>
      </w:r>
      <w:r w:rsidR="00E706E3" w:rsidRPr="00E706E3">
        <w:rPr>
          <w:sz w:val="20"/>
          <w:szCs w:val="20"/>
          <w:lang w:val="en-US"/>
        </w:rPr>
        <w:t xml:space="preserve"> Platinum certification. </w:t>
      </w:r>
    </w:p>
    <w:p w:rsidR="008A3B65" w:rsidRPr="00E706E3" w:rsidRDefault="008A3B65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sectPr w:rsidR="008A3B65" w:rsidRPr="00E706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9"/>
    <w:rsid w:val="00061EAE"/>
    <w:rsid w:val="000A3714"/>
    <w:rsid w:val="0013026D"/>
    <w:rsid w:val="002E6FC9"/>
    <w:rsid w:val="004C0708"/>
    <w:rsid w:val="004D5E21"/>
    <w:rsid w:val="00731253"/>
    <w:rsid w:val="008A3B65"/>
    <w:rsid w:val="0096709B"/>
    <w:rsid w:val="00A81002"/>
    <w:rsid w:val="00B42189"/>
    <w:rsid w:val="00E706E3"/>
    <w:rsid w:val="00F956B2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C3FE"/>
  <w15:chartTrackingRefBased/>
  <w15:docId w15:val="{AA53B3DE-E469-44CF-8E41-72928F89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E465-3247-416B-B1A4-471D5B54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Henning Larsen Architects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Moltved</dc:creator>
  <cp:keywords/>
  <dc:description/>
  <cp:lastModifiedBy>Caroline Jakobsen</cp:lastModifiedBy>
  <cp:revision>2</cp:revision>
  <dcterms:created xsi:type="dcterms:W3CDTF">2017-10-17T09:20:00Z</dcterms:created>
  <dcterms:modified xsi:type="dcterms:W3CDTF">2017-10-17T09:20:00Z</dcterms:modified>
</cp:coreProperties>
</file>