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D89F" w14:textId="636268BA" w:rsidR="00023A7F" w:rsidRPr="00633805" w:rsidRDefault="00522A5B" w:rsidP="00023A7F">
      <w:pPr>
        <w:rPr>
          <w:rFonts w:ascii="Arial" w:hAnsi="Arial" w:cs="Arial"/>
          <w:b/>
          <w:bCs/>
          <w:lang w:val="da-DK"/>
        </w:rPr>
      </w:pPr>
      <w:r w:rsidRPr="00984337">
        <w:rPr>
          <w:rFonts w:ascii="Arial" w:hAnsi="Arial" w:cs="Arial"/>
          <w:noProof/>
        </w:rPr>
        <w:drawing>
          <wp:anchor distT="0" distB="0" distL="114300" distR="114300" simplePos="0" relativeHeight="251658240" behindDoc="1" locked="0" layoutInCell="1" allowOverlap="1" wp14:anchorId="716BAE90" wp14:editId="6DEA6428">
            <wp:simplePos x="0" y="0"/>
            <wp:positionH relativeFrom="margin">
              <wp:posOffset>3843655</wp:posOffset>
            </wp:positionH>
            <wp:positionV relativeFrom="paragraph">
              <wp:posOffset>267970</wp:posOffset>
            </wp:positionV>
            <wp:extent cx="1880870" cy="2506980"/>
            <wp:effectExtent l="0" t="0" r="5080" b="7620"/>
            <wp:wrapTight wrapText="bothSides">
              <wp:wrapPolygon edited="0">
                <wp:start x="0" y="0"/>
                <wp:lineTo x="0" y="21502"/>
                <wp:lineTo x="21440" y="21502"/>
                <wp:lineTo x="2144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870"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7F" w:rsidRPr="00984337">
        <w:rPr>
          <w:rFonts w:ascii="Arial" w:hAnsi="Arial" w:cs="Arial"/>
          <w:noProof/>
        </w:rPr>
        <w:drawing>
          <wp:anchor distT="0" distB="0" distL="114300" distR="114300" simplePos="0" relativeHeight="251659264" behindDoc="1" locked="0" layoutInCell="1" allowOverlap="1" wp14:anchorId="3C728E82" wp14:editId="2D642B05">
            <wp:simplePos x="0" y="0"/>
            <wp:positionH relativeFrom="margin">
              <wp:posOffset>1917700</wp:posOffset>
            </wp:positionH>
            <wp:positionV relativeFrom="paragraph">
              <wp:posOffset>271145</wp:posOffset>
            </wp:positionV>
            <wp:extent cx="1876425" cy="2501900"/>
            <wp:effectExtent l="0" t="0" r="9525" b="0"/>
            <wp:wrapTight wrapText="bothSides">
              <wp:wrapPolygon edited="0">
                <wp:start x="0" y="0"/>
                <wp:lineTo x="0" y="21381"/>
                <wp:lineTo x="21490" y="21381"/>
                <wp:lineTo x="2149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50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7F" w:rsidRPr="00984337">
        <w:rPr>
          <w:rFonts w:ascii="Arial" w:hAnsi="Arial" w:cs="Arial"/>
          <w:noProof/>
        </w:rPr>
        <w:drawing>
          <wp:anchor distT="0" distB="0" distL="114300" distR="114300" simplePos="0" relativeHeight="251660288" behindDoc="1" locked="0" layoutInCell="1" allowOverlap="1" wp14:anchorId="3D903501" wp14:editId="59B5EB28">
            <wp:simplePos x="0" y="0"/>
            <wp:positionH relativeFrom="margin">
              <wp:posOffset>0</wp:posOffset>
            </wp:positionH>
            <wp:positionV relativeFrom="paragraph">
              <wp:posOffset>272978</wp:posOffset>
            </wp:positionV>
            <wp:extent cx="1874520" cy="2498725"/>
            <wp:effectExtent l="0" t="0" r="0" b="0"/>
            <wp:wrapTight wrapText="bothSides">
              <wp:wrapPolygon edited="0">
                <wp:start x="0" y="0"/>
                <wp:lineTo x="0" y="21408"/>
                <wp:lineTo x="21293" y="21408"/>
                <wp:lineTo x="2129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249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4DB59" w14:textId="0EA24A13" w:rsidR="00AE1620" w:rsidRPr="00633805" w:rsidRDefault="002C1718" w:rsidP="00AE1620">
      <w:pPr>
        <w:rPr>
          <w:rFonts w:ascii="Arial" w:hAnsi="Arial" w:cs="Arial"/>
          <w:b/>
          <w:bCs/>
          <w:sz w:val="36"/>
          <w:szCs w:val="36"/>
          <w:lang w:val="da-DK"/>
        </w:rPr>
      </w:pPr>
      <w:r w:rsidRPr="00633805">
        <w:rPr>
          <w:rFonts w:ascii="Arial" w:hAnsi="Arial" w:cs="Arial"/>
          <w:b/>
          <w:bCs/>
          <w:lang w:val="da-DK"/>
        </w:rPr>
        <w:br/>
      </w:r>
      <w:r w:rsidR="00AE1620" w:rsidRPr="00633805">
        <w:rPr>
          <w:rFonts w:ascii="Arial" w:hAnsi="Arial" w:cs="Arial"/>
          <w:b/>
          <w:bCs/>
          <w:sz w:val="36"/>
          <w:szCs w:val="36"/>
          <w:lang w:val="da-DK"/>
        </w:rPr>
        <w:t xml:space="preserve">Welfare Architecture for All – ny bog om </w:t>
      </w:r>
      <w:r w:rsidR="00AE1620" w:rsidRPr="00633805">
        <w:rPr>
          <w:rFonts w:ascii="Arial" w:eastAsia="Times New Roman" w:hAnsi="Arial" w:cs="Arial"/>
          <w:b/>
          <w:bCs/>
          <w:spacing w:val="-2"/>
          <w:sz w:val="36"/>
          <w:szCs w:val="36"/>
          <w:lang w:val="da-DK" w:eastAsia="sv-SE"/>
        </w:rPr>
        <w:t>velfærdsarkitektur</w:t>
      </w:r>
      <w:r w:rsidR="00A223C7">
        <w:rPr>
          <w:rFonts w:ascii="Arial" w:eastAsia="Times New Roman" w:hAnsi="Arial" w:cs="Arial"/>
          <w:b/>
          <w:bCs/>
          <w:spacing w:val="-2"/>
          <w:sz w:val="36"/>
          <w:szCs w:val="36"/>
          <w:lang w:val="da-DK" w:eastAsia="sv-SE"/>
        </w:rPr>
        <w:t xml:space="preserve"> </w:t>
      </w:r>
      <w:r w:rsidR="00C56F78">
        <w:rPr>
          <w:rFonts w:ascii="Arial" w:eastAsia="Times New Roman" w:hAnsi="Arial" w:cs="Arial"/>
          <w:b/>
          <w:bCs/>
          <w:spacing w:val="-2"/>
          <w:sz w:val="36"/>
          <w:szCs w:val="36"/>
          <w:lang w:val="da-DK" w:eastAsia="sv-SE"/>
        </w:rPr>
        <w:t>fra</w:t>
      </w:r>
      <w:r w:rsidR="00A223C7">
        <w:rPr>
          <w:rFonts w:ascii="Arial" w:eastAsia="Times New Roman" w:hAnsi="Arial" w:cs="Arial"/>
          <w:b/>
          <w:bCs/>
          <w:spacing w:val="-2"/>
          <w:sz w:val="36"/>
          <w:szCs w:val="36"/>
          <w:lang w:val="da-DK" w:eastAsia="sv-SE"/>
        </w:rPr>
        <w:t xml:space="preserve"> </w:t>
      </w:r>
      <w:r w:rsidR="00A223C7" w:rsidRPr="00633805">
        <w:rPr>
          <w:rFonts w:ascii="Arial" w:hAnsi="Arial" w:cs="Arial"/>
          <w:b/>
          <w:bCs/>
          <w:sz w:val="36"/>
          <w:szCs w:val="36"/>
          <w:lang w:val="da-DK"/>
        </w:rPr>
        <w:t>C.F. Møller Architects</w:t>
      </w:r>
    </w:p>
    <w:p w14:paraId="4449FE5E" w14:textId="0A504D3C" w:rsidR="002C1718" w:rsidRPr="00AE1620" w:rsidRDefault="00C56F78" w:rsidP="002C1718">
      <w:pPr>
        <w:spacing w:after="0" w:line="240" w:lineRule="auto"/>
        <w:rPr>
          <w:rFonts w:ascii="Arial" w:hAnsi="Arial" w:cs="Arial"/>
          <w:b/>
          <w:bCs/>
          <w:sz w:val="20"/>
          <w:szCs w:val="20"/>
          <w:lang w:val="da-DK"/>
        </w:rPr>
      </w:pPr>
      <w:hyperlink r:id="rId9" w:history="1">
        <w:r w:rsidR="002C1718" w:rsidRPr="00AE1620">
          <w:rPr>
            <w:rStyle w:val="Hyperlnk"/>
            <w:rFonts w:ascii="Arial" w:hAnsi="Arial" w:cs="Arial"/>
            <w:b/>
            <w:bCs/>
            <w:sz w:val="20"/>
            <w:szCs w:val="20"/>
            <w:lang w:val="da-DK"/>
          </w:rPr>
          <w:t>C.F. Møller Architects</w:t>
        </w:r>
      </w:hyperlink>
      <w:r w:rsidR="002C1718" w:rsidRPr="00AE1620">
        <w:rPr>
          <w:rStyle w:val="Hyperlnk"/>
          <w:rFonts w:ascii="Arial" w:hAnsi="Arial" w:cs="Arial"/>
          <w:b/>
          <w:bCs/>
          <w:sz w:val="20"/>
          <w:szCs w:val="20"/>
          <w:lang w:val="da-DK"/>
        </w:rPr>
        <w:t xml:space="preserve"> </w:t>
      </w:r>
      <w:r w:rsidR="002C1718" w:rsidRPr="00AE1620">
        <w:rPr>
          <w:rFonts w:ascii="Arial" w:eastAsia="Times New Roman" w:hAnsi="Arial" w:cs="Arial"/>
          <w:b/>
          <w:bCs/>
          <w:color w:val="000000"/>
          <w:spacing w:val="-2"/>
          <w:sz w:val="20"/>
          <w:szCs w:val="20"/>
          <w:lang w:val="da-DK" w:eastAsia="sv-SE"/>
        </w:rPr>
        <w:t xml:space="preserve">arbejde med velfærdsarkitektur præsenteres i en ny monografi redigeret af Francesca Perry og udgivet af det svenske forlag </w:t>
      </w:r>
      <w:hyperlink r:id="rId10" w:history="1">
        <w:r w:rsidR="002C1718" w:rsidRPr="00AE1620">
          <w:rPr>
            <w:rStyle w:val="Hyperlnk"/>
            <w:rFonts w:ascii="Arial" w:hAnsi="Arial" w:cs="Arial"/>
            <w:b/>
            <w:bCs/>
            <w:sz w:val="20"/>
            <w:szCs w:val="20"/>
            <w:lang w:val="da-DK"/>
          </w:rPr>
          <w:t>Arvinius + Orfeus</w:t>
        </w:r>
      </w:hyperlink>
      <w:r w:rsidR="002C1718" w:rsidRPr="00AE1620">
        <w:rPr>
          <w:rFonts w:ascii="Arial" w:hAnsi="Arial" w:cs="Arial"/>
          <w:b/>
          <w:bCs/>
          <w:sz w:val="20"/>
          <w:szCs w:val="20"/>
          <w:lang w:val="da-DK"/>
        </w:rPr>
        <w:t>.</w:t>
      </w:r>
    </w:p>
    <w:p w14:paraId="68ED99C2" w14:textId="7E30A1AE" w:rsidR="00A55318" w:rsidRPr="00633805" w:rsidRDefault="00A55318" w:rsidP="002C1718">
      <w:pPr>
        <w:spacing w:after="0" w:line="240" w:lineRule="auto"/>
        <w:rPr>
          <w:rFonts w:ascii="Arial" w:hAnsi="Arial" w:cs="Arial"/>
          <w:b/>
          <w:bCs/>
          <w:sz w:val="20"/>
          <w:szCs w:val="20"/>
          <w:lang w:val="da-DK"/>
        </w:rPr>
      </w:pPr>
    </w:p>
    <w:p w14:paraId="60A49363" w14:textId="5FD078FE" w:rsidR="00A55318" w:rsidRPr="00633805" w:rsidRDefault="00A55318" w:rsidP="00A55318">
      <w:pPr>
        <w:pStyle w:val="body"/>
        <w:spacing w:before="0" w:beforeAutospacing="0" w:after="0" w:afterAutospacing="0"/>
        <w:rPr>
          <w:rFonts w:ascii="Arial" w:hAnsi="Arial" w:cs="Arial"/>
          <w:color w:val="000000"/>
          <w:spacing w:val="-2"/>
          <w:sz w:val="20"/>
          <w:szCs w:val="20"/>
          <w:lang w:val="da-DK"/>
        </w:rPr>
      </w:pPr>
      <w:r w:rsidRPr="00633805">
        <w:rPr>
          <w:rFonts w:ascii="Arial" w:hAnsi="Arial" w:cs="Arial"/>
          <w:color w:val="000000"/>
          <w:spacing w:val="-2"/>
          <w:sz w:val="20"/>
          <w:szCs w:val="20"/>
          <w:lang w:val="da-DK"/>
        </w:rPr>
        <w:t>C.F. Møller Architects blev grundlagt i Danmark i 1924 og har lige siden spillet en væsentlig rolle i at levere arkitektoniske løsninger, der prioriterer velfærdssamfundet. Dette engagement er nu beskrevet i en ny dybdegående bog med titlen Welfare Architecture For All, der udgives af det stockholmske forlag Arvinius + Orfeus med den londonbaserede Francesca Perry som redaktør.</w:t>
      </w:r>
    </w:p>
    <w:p w14:paraId="24B72185" w14:textId="77777777" w:rsidR="00A55318" w:rsidRPr="00633805" w:rsidRDefault="00A55318" w:rsidP="00A55318">
      <w:pPr>
        <w:pStyle w:val="body"/>
        <w:spacing w:before="0" w:beforeAutospacing="0" w:after="0" w:afterAutospacing="0"/>
        <w:rPr>
          <w:rFonts w:ascii="Arial" w:hAnsi="Arial" w:cs="Arial"/>
          <w:color w:val="000000"/>
          <w:spacing w:val="-2"/>
          <w:sz w:val="20"/>
          <w:szCs w:val="20"/>
          <w:lang w:val="da-DK"/>
        </w:rPr>
      </w:pPr>
      <w:r w:rsidRPr="00633805">
        <w:rPr>
          <w:rFonts w:ascii="Arial" w:hAnsi="Arial" w:cs="Arial"/>
          <w:color w:val="000000"/>
          <w:spacing w:val="-2"/>
          <w:sz w:val="20"/>
          <w:szCs w:val="20"/>
          <w:lang w:val="da-DK"/>
        </w:rPr>
        <w:t> </w:t>
      </w:r>
    </w:p>
    <w:p w14:paraId="208DBC04" w14:textId="39A89B7B" w:rsidR="00A55318" w:rsidRPr="00633805" w:rsidRDefault="00A55318" w:rsidP="00A55318">
      <w:pPr>
        <w:pStyle w:val="body"/>
        <w:spacing w:before="0" w:beforeAutospacing="0" w:after="0" w:afterAutospacing="0"/>
        <w:rPr>
          <w:rFonts w:ascii="Arial" w:hAnsi="Arial" w:cs="Arial"/>
          <w:color w:val="000000"/>
          <w:spacing w:val="-2"/>
          <w:sz w:val="20"/>
          <w:szCs w:val="20"/>
          <w:lang w:val="da-DK"/>
        </w:rPr>
      </w:pPr>
      <w:r w:rsidRPr="00633805">
        <w:rPr>
          <w:rFonts w:ascii="Arial" w:hAnsi="Arial" w:cs="Arial"/>
          <w:color w:val="000000"/>
          <w:spacing w:val="-2"/>
          <w:sz w:val="20"/>
          <w:szCs w:val="20"/>
          <w:lang w:val="da-DK"/>
        </w:rPr>
        <w:t>Med tankevækkende essays og smukke fotografier belyser bogen den menneskelige, holistiske og generøse tilgang til arkitektur, der kendetegner C.F. Møller Architects. Den belyser de nyeste projekter fra den skandinaviske praksis, igennem hvilke den tackler nutidens største temaer inden for arkitektur og bydesign for at inspirere til en ny velfærdscentreret tilgang i branchen.</w:t>
      </w:r>
    </w:p>
    <w:p w14:paraId="7872B0FA" w14:textId="2B048C2B" w:rsidR="00A55318" w:rsidRPr="00633805" w:rsidRDefault="00A55318" w:rsidP="00A55318">
      <w:pPr>
        <w:pStyle w:val="body"/>
        <w:spacing w:before="0" w:beforeAutospacing="0" w:after="0" w:afterAutospacing="0"/>
        <w:rPr>
          <w:rFonts w:ascii="Arial" w:hAnsi="Arial" w:cs="Arial"/>
          <w:color w:val="000000"/>
          <w:spacing w:val="-2"/>
          <w:sz w:val="20"/>
          <w:szCs w:val="20"/>
          <w:lang w:val="da-DK"/>
        </w:rPr>
      </w:pPr>
      <w:r w:rsidRPr="00633805">
        <w:rPr>
          <w:rFonts w:ascii="Arial" w:hAnsi="Arial" w:cs="Arial"/>
          <w:color w:val="000000"/>
          <w:spacing w:val="-2"/>
          <w:sz w:val="20"/>
          <w:szCs w:val="20"/>
          <w:lang w:val="da-DK"/>
        </w:rPr>
        <w:t> </w:t>
      </w:r>
    </w:p>
    <w:p w14:paraId="62FC6A9E" w14:textId="2067660C" w:rsidR="00A55318" w:rsidRPr="00480938" w:rsidRDefault="00A55318" w:rsidP="00A55318">
      <w:pPr>
        <w:pStyle w:val="Normalwebb"/>
        <w:spacing w:before="0" w:beforeAutospacing="0" w:after="0" w:afterAutospacing="0"/>
        <w:rPr>
          <w:rFonts w:ascii="Arial" w:hAnsi="Arial" w:cs="Arial"/>
          <w:i/>
          <w:iCs/>
          <w:color w:val="000000"/>
          <w:spacing w:val="-2"/>
          <w:sz w:val="20"/>
          <w:szCs w:val="20"/>
          <w:lang w:val="da-DK"/>
        </w:rPr>
      </w:pPr>
      <w:r w:rsidRPr="00480938">
        <w:rPr>
          <w:rStyle w:val="Betoning"/>
          <w:rFonts w:ascii="Arial" w:hAnsi="Arial" w:cs="Arial"/>
          <w:i w:val="0"/>
          <w:iCs w:val="0"/>
          <w:color w:val="000000"/>
          <w:spacing w:val="-2"/>
          <w:sz w:val="20"/>
          <w:szCs w:val="20"/>
          <w:lang w:val="da-DK"/>
        </w:rPr>
        <w:t xml:space="preserve">“Hverdagslivets byggede struktur har en drivkraft, der kan forbedre livet, så længe mennesker og deres velfærd gøres til omdrejningspunkt for designprocessen. Det er, hvad C.F. Møller Architects gør – og har gjort i næsten 100 år nu. Deres historie fletter sig ind i historien om det danske velfærdssamfund, der bygger på idéen om generel velfærd for alle borgere i samfundet. Det er en inspirerende model, som vi kan lære noget af i hele verden,” </w:t>
      </w:r>
      <w:r w:rsidRPr="00480938">
        <w:rPr>
          <w:rFonts w:ascii="Arial" w:hAnsi="Arial" w:cs="Arial"/>
          <w:color w:val="000000"/>
          <w:spacing w:val="-2"/>
          <w:sz w:val="20"/>
          <w:szCs w:val="20"/>
          <w:lang w:val="da-DK"/>
        </w:rPr>
        <w:t>siger Francesca Perry, redaktør af Welfare Architecture For All.</w:t>
      </w:r>
    </w:p>
    <w:p w14:paraId="08931CB9" w14:textId="520FCD93" w:rsidR="00A55318" w:rsidRPr="00633805" w:rsidRDefault="00A55318" w:rsidP="00A55318">
      <w:pPr>
        <w:pStyle w:val="Normalwebb"/>
        <w:spacing w:before="0" w:beforeAutospacing="0" w:after="0" w:afterAutospacing="0"/>
        <w:rPr>
          <w:rFonts w:ascii="Arial" w:hAnsi="Arial" w:cs="Arial"/>
          <w:color w:val="000000"/>
          <w:spacing w:val="-2"/>
          <w:sz w:val="20"/>
          <w:szCs w:val="20"/>
          <w:lang w:val="da-DK"/>
        </w:rPr>
      </w:pPr>
      <w:r w:rsidRPr="00633805">
        <w:rPr>
          <w:rFonts w:ascii="Arial" w:hAnsi="Arial" w:cs="Arial"/>
          <w:color w:val="000000"/>
          <w:spacing w:val="-2"/>
          <w:sz w:val="20"/>
          <w:szCs w:val="20"/>
          <w:lang w:val="da-DK"/>
        </w:rPr>
        <w:t> </w:t>
      </w:r>
    </w:p>
    <w:p w14:paraId="0EC19936" w14:textId="0ACBD795" w:rsidR="00A55318" w:rsidRPr="00633805" w:rsidRDefault="00A55318" w:rsidP="00A55318">
      <w:pPr>
        <w:pStyle w:val="Normalwebb"/>
        <w:spacing w:before="0" w:beforeAutospacing="0" w:after="0" w:afterAutospacing="0"/>
        <w:rPr>
          <w:rFonts w:ascii="Arial" w:hAnsi="Arial" w:cs="Arial"/>
          <w:color w:val="000000"/>
          <w:spacing w:val="-2"/>
          <w:sz w:val="20"/>
          <w:szCs w:val="20"/>
          <w:lang w:val="da-DK"/>
        </w:rPr>
      </w:pPr>
      <w:r w:rsidRPr="00633805">
        <w:rPr>
          <w:rFonts w:ascii="Arial" w:hAnsi="Arial" w:cs="Arial"/>
          <w:color w:val="000000"/>
          <w:spacing w:val="-2"/>
          <w:sz w:val="20"/>
          <w:szCs w:val="20"/>
          <w:lang w:val="da-DK"/>
        </w:rPr>
        <w:t>En særlig introduktion fra Kent Martinussen, Adm. direktør for Dansk Arkitektur Center, fortæller historien om, hvordan arkitektur har været med til at skabe og understøtte velfærdssamfundet i Danmark og i hele Skandinavien. Essays fra udvalgte forfattere undersøger derpå, hvordan arkitektur kan hjælpe os med at forbedre måden, vi lever, arbejder, lærer, helbreder og bevæger os på – samt hvordan den kan hjælpe med at håndtere klimaforandringer – med udgangspunkt i C.F. Møller Architects ambitiøse projekter.</w:t>
      </w:r>
    </w:p>
    <w:p w14:paraId="6C1771A0" w14:textId="632DC9A0" w:rsidR="00FE572E" w:rsidRPr="00633805" w:rsidRDefault="00FE572E" w:rsidP="00023A7F">
      <w:pPr>
        <w:rPr>
          <w:rFonts w:ascii="Arial" w:hAnsi="Arial" w:cs="Arial"/>
          <w:b/>
          <w:bCs/>
          <w:sz w:val="20"/>
          <w:szCs w:val="20"/>
          <w:lang w:val="da-DK"/>
        </w:rPr>
      </w:pPr>
    </w:p>
    <w:p w14:paraId="4C710ACF" w14:textId="6C907DDA" w:rsidR="00023A7F" w:rsidRPr="00633805" w:rsidRDefault="00F16025" w:rsidP="00023A7F">
      <w:pPr>
        <w:rPr>
          <w:rFonts w:ascii="Arial" w:hAnsi="Arial" w:cs="Arial"/>
          <w:b/>
          <w:bCs/>
          <w:sz w:val="20"/>
          <w:szCs w:val="20"/>
          <w:lang w:val="da-DK"/>
        </w:rPr>
      </w:pPr>
      <w:r>
        <w:rPr>
          <w:rFonts w:ascii="Arial" w:hAnsi="Arial" w:cs="Arial"/>
          <w:b/>
          <w:bCs/>
          <w:noProof/>
          <w:sz w:val="20"/>
          <w:szCs w:val="20"/>
        </w:rPr>
        <w:lastRenderedPageBreak/>
        <w:drawing>
          <wp:anchor distT="0" distB="0" distL="114300" distR="114300" simplePos="0" relativeHeight="251662336" behindDoc="1" locked="0" layoutInCell="1" allowOverlap="1" wp14:anchorId="46A68F46" wp14:editId="3887075E">
            <wp:simplePos x="0" y="0"/>
            <wp:positionH relativeFrom="margin">
              <wp:posOffset>2891155</wp:posOffset>
            </wp:positionH>
            <wp:positionV relativeFrom="paragraph">
              <wp:posOffset>4345305</wp:posOffset>
            </wp:positionV>
            <wp:extent cx="2840355" cy="2131695"/>
            <wp:effectExtent l="0" t="0" r="0" b="1905"/>
            <wp:wrapTight wrapText="bothSides">
              <wp:wrapPolygon edited="0">
                <wp:start x="0" y="0"/>
                <wp:lineTo x="0" y="21426"/>
                <wp:lineTo x="21441" y="21426"/>
                <wp:lineTo x="21441"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355" cy="213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330">
        <w:rPr>
          <w:rFonts w:ascii="Arial" w:hAnsi="Arial" w:cs="Arial"/>
          <w:b/>
          <w:bCs/>
          <w:noProof/>
        </w:rPr>
        <w:drawing>
          <wp:anchor distT="0" distB="0" distL="114300" distR="114300" simplePos="0" relativeHeight="251664384" behindDoc="1" locked="0" layoutInCell="1" allowOverlap="1" wp14:anchorId="414C9D32" wp14:editId="7E390183">
            <wp:simplePos x="0" y="0"/>
            <wp:positionH relativeFrom="margin">
              <wp:posOffset>0</wp:posOffset>
            </wp:positionH>
            <wp:positionV relativeFrom="paragraph">
              <wp:posOffset>4343400</wp:posOffset>
            </wp:positionV>
            <wp:extent cx="2832100" cy="2125345"/>
            <wp:effectExtent l="0" t="0" r="6350" b="8255"/>
            <wp:wrapTight wrapText="bothSides">
              <wp:wrapPolygon edited="0">
                <wp:start x="0" y="0"/>
                <wp:lineTo x="0" y="21490"/>
                <wp:lineTo x="21503" y="21490"/>
                <wp:lineTo x="21503"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100" cy="212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C87">
        <w:rPr>
          <w:rFonts w:ascii="Arial" w:hAnsi="Arial" w:cs="Arial"/>
          <w:b/>
          <w:bCs/>
          <w:noProof/>
          <w:sz w:val="20"/>
          <w:szCs w:val="20"/>
        </w:rPr>
        <w:drawing>
          <wp:anchor distT="0" distB="0" distL="114300" distR="114300" simplePos="0" relativeHeight="251654140" behindDoc="1" locked="0" layoutInCell="1" allowOverlap="1" wp14:anchorId="16585E12" wp14:editId="5785A784">
            <wp:simplePos x="0" y="0"/>
            <wp:positionH relativeFrom="margin">
              <wp:align>right</wp:align>
            </wp:positionH>
            <wp:positionV relativeFrom="paragraph">
              <wp:posOffset>419</wp:posOffset>
            </wp:positionV>
            <wp:extent cx="5729605" cy="4299802"/>
            <wp:effectExtent l="0" t="0" r="4445" b="5715"/>
            <wp:wrapTight wrapText="bothSides">
              <wp:wrapPolygon edited="0">
                <wp:start x="0" y="0"/>
                <wp:lineTo x="0" y="21533"/>
                <wp:lineTo x="21545" y="21533"/>
                <wp:lineTo x="2154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9605" cy="4299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1EE" w:rsidRPr="00633805">
        <w:rPr>
          <w:rFonts w:ascii="Arial" w:hAnsi="Arial" w:cs="Arial"/>
          <w:b/>
          <w:bCs/>
          <w:sz w:val="20"/>
          <w:szCs w:val="20"/>
          <w:lang w:val="da-DK"/>
        </w:rPr>
        <w:br/>
      </w:r>
      <w:r w:rsidR="00F40DE4" w:rsidRPr="00633805">
        <w:rPr>
          <w:rFonts w:ascii="Arial" w:hAnsi="Arial" w:cs="Arial"/>
          <w:b/>
          <w:bCs/>
          <w:sz w:val="20"/>
          <w:szCs w:val="20"/>
          <w:lang w:val="da-DK"/>
        </w:rPr>
        <w:t>Tilgængelighed</w:t>
      </w:r>
    </w:p>
    <w:p w14:paraId="33327ED1" w14:textId="6BF4B342" w:rsidR="00304BC5" w:rsidRDefault="00224762">
      <w:pPr>
        <w:rPr>
          <w:rFonts w:ascii="Arial" w:hAnsi="Arial" w:cs="Arial"/>
          <w:sz w:val="20"/>
          <w:szCs w:val="20"/>
          <w:lang w:val="da-DK"/>
        </w:rPr>
      </w:pPr>
      <w:r w:rsidRPr="00633805">
        <w:rPr>
          <w:rFonts w:ascii="Arial" w:hAnsi="Arial" w:cs="Arial"/>
          <w:sz w:val="20"/>
          <w:szCs w:val="20"/>
          <w:lang w:val="da-DK"/>
        </w:rPr>
        <w:t xml:space="preserve">Bogen kan købes direkte fra forlaget via </w:t>
      </w:r>
      <w:hyperlink r:id="rId14" w:history="1">
        <w:r w:rsidR="00797FB7">
          <w:rPr>
            <w:rStyle w:val="Hyperlnk"/>
            <w:rFonts w:ascii="Arial" w:hAnsi="Arial" w:cs="Arial"/>
            <w:sz w:val="20"/>
            <w:szCs w:val="20"/>
            <w:lang w:val="da-DK"/>
          </w:rPr>
          <w:t>hjemmesiden</w:t>
        </w:r>
      </w:hyperlink>
      <w:r w:rsidR="003217BB" w:rsidRPr="00633805">
        <w:rPr>
          <w:rFonts w:ascii="Arial" w:hAnsi="Arial" w:cs="Arial"/>
          <w:sz w:val="20"/>
          <w:szCs w:val="20"/>
          <w:lang w:val="da-DK"/>
        </w:rPr>
        <w:t xml:space="preserve"> </w:t>
      </w:r>
      <w:r w:rsidRPr="00633805">
        <w:rPr>
          <w:rFonts w:ascii="Arial" w:hAnsi="Arial" w:cs="Arial"/>
          <w:sz w:val="20"/>
          <w:szCs w:val="20"/>
          <w:lang w:val="da-DK"/>
        </w:rPr>
        <w:t xml:space="preserve">til en vejledende pris på </w:t>
      </w:r>
      <w:r w:rsidR="00CD7D23" w:rsidRPr="00CD7D23">
        <w:rPr>
          <w:rFonts w:ascii="Arial" w:hAnsi="Arial" w:cs="Arial"/>
          <w:sz w:val="20"/>
          <w:szCs w:val="20"/>
          <w:lang w:val="da-DK"/>
        </w:rPr>
        <w:t>58 €</w:t>
      </w:r>
      <w:r w:rsidRPr="00633805">
        <w:rPr>
          <w:rFonts w:ascii="Arial" w:hAnsi="Arial" w:cs="Arial"/>
          <w:sz w:val="20"/>
          <w:szCs w:val="20"/>
          <w:lang w:val="da-DK"/>
        </w:rPr>
        <w:t>.</w:t>
      </w:r>
    </w:p>
    <w:p w14:paraId="6DAE8C94" w14:textId="7EDE5A13" w:rsidR="00911866" w:rsidRPr="00633805" w:rsidRDefault="00A85FC0">
      <w:pPr>
        <w:rPr>
          <w:rFonts w:ascii="Arial" w:hAnsi="Arial" w:cs="Arial"/>
          <w:sz w:val="20"/>
          <w:szCs w:val="20"/>
          <w:lang w:val="da-DK"/>
        </w:rPr>
      </w:pPr>
      <w:r w:rsidRPr="00633805">
        <w:rPr>
          <w:rFonts w:ascii="Arial" w:hAnsi="Arial" w:cs="Arial"/>
          <w:sz w:val="20"/>
          <w:szCs w:val="20"/>
          <w:lang w:val="da-DK"/>
        </w:rPr>
        <w:br/>
      </w:r>
      <w:r w:rsidR="00911866" w:rsidRPr="00633805">
        <w:rPr>
          <w:rFonts w:ascii="Arial" w:hAnsi="Arial" w:cs="Arial"/>
          <w:sz w:val="20"/>
          <w:szCs w:val="20"/>
          <w:lang w:val="da-DK"/>
        </w:rPr>
        <w:t>For mere information, kontakt venligst:</w:t>
      </w:r>
    </w:p>
    <w:p w14:paraId="1CCFDC21" w14:textId="1F6F9F59" w:rsidR="00B84487" w:rsidRPr="00304BC5" w:rsidRDefault="00911866">
      <w:pPr>
        <w:rPr>
          <w:rFonts w:ascii="Arial" w:hAnsi="Arial" w:cs="Arial"/>
          <w:b/>
          <w:bCs/>
          <w:sz w:val="20"/>
          <w:szCs w:val="20"/>
          <w:lang w:val="en-US"/>
        </w:rPr>
      </w:pPr>
      <w:r w:rsidRPr="00304BC5">
        <w:rPr>
          <w:rFonts w:ascii="Arial" w:hAnsi="Arial" w:cs="Arial"/>
          <w:b/>
          <w:bCs/>
          <w:sz w:val="20"/>
          <w:szCs w:val="20"/>
          <w:lang w:val="en-US"/>
        </w:rPr>
        <w:t>Peter Sikker</w:t>
      </w:r>
      <w:r w:rsidR="007D6E12" w:rsidRPr="00304BC5">
        <w:rPr>
          <w:rFonts w:ascii="Arial" w:hAnsi="Arial" w:cs="Arial"/>
          <w:b/>
          <w:bCs/>
          <w:sz w:val="20"/>
          <w:szCs w:val="20"/>
          <w:lang w:val="en-US"/>
        </w:rPr>
        <w:t xml:space="preserve"> </w:t>
      </w:r>
      <w:r w:rsidR="0000012C" w:rsidRPr="00304BC5">
        <w:rPr>
          <w:rFonts w:ascii="Arial" w:hAnsi="Arial" w:cs="Arial"/>
          <w:b/>
          <w:bCs/>
          <w:sz w:val="20"/>
          <w:szCs w:val="20"/>
          <w:lang w:val="en-US"/>
        </w:rPr>
        <w:br/>
      </w:r>
      <w:r w:rsidRPr="00304BC5">
        <w:rPr>
          <w:rFonts w:ascii="Arial" w:hAnsi="Arial" w:cs="Arial"/>
          <w:sz w:val="20"/>
          <w:szCs w:val="20"/>
          <w:lang w:val="en-US"/>
        </w:rPr>
        <w:t>Head of Communication</w:t>
      </w:r>
      <w:r w:rsidR="00A85FC0" w:rsidRPr="00304BC5">
        <w:rPr>
          <w:rFonts w:ascii="Arial" w:hAnsi="Arial" w:cs="Arial"/>
          <w:sz w:val="20"/>
          <w:szCs w:val="20"/>
          <w:lang w:val="en-US"/>
        </w:rPr>
        <w:t>s</w:t>
      </w:r>
      <w:r w:rsidR="00470C12" w:rsidRPr="00304BC5">
        <w:rPr>
          <w:rFonts w:ascii="Arial" w:hAnsi="Arial" w:cs="Arial"/>
          <w:sz w:val="20"/>
          <w:szCs w:val="20"/>
          <w:lang w:val="en-US"/>
        </w:rPr>
        <w:t xml:space="preserve"> </w:t>
      </w:r>
      <w:r w:rsidR="00527F47" w:rsidRPr="00304BC5">
        <w:rPr>
          <w:rFonts w:ascii="Arial" w:eastAsia="Times New Roman" w:hAnsi="Arial" w:cs="Arial"/>
          <w:b/>
          <w:bCs/>
          <w:color w:val="000001"/>
          <w:sz w:val="20"/>
          <w:szCs w:val="20"/>
          <w:shd w:val="clear" w:color="auto" w:fill="FFFFFF"/>
          <w:lang w:val="en-US" w:eastAsia="sv-SE"/>
        </w:rPr>
        <w:t>|</w:t>
      </w:r>
      <w:r w:rsidR="00527F47" w:rsidRPr="00304BC5">
        <w:rPr>
          <w:rFonts w:ascii="Arial" w:hAnsi="Arial" w:cs="Arial"/>
          <w:sz w:val="20"/>
          <w:szCs w:val="20"/>
          <w:lang w:val="en-US"/>
        </w:rPr>
        <w:t xml:space="preserve"> </w:t>
      </w:r>
      <w:r w:rsidR="0000012C" w:rsidRPr="00304BC5">
        <w:rPr>
          <w:rFonts w:ascii="Arial" w:hAnsi="Arial" w:cs="Arial"/>
          <w:sz w:val="20"/>
          <w:szCs w:val="20"/>
          <w:lang w:val="en-US"/>
        </w:rPr>
        <w:t>C.F. Møller Architects</w:t>
      </w:r>
      <w:r w:rsidR="00B84487" w:rsidRPr="00304BC5">
        <w:rPr>
          <w:rFonts w:ascii="Arial" w:hAnsi="Arial" w:cs="Arial"/>
          <w:sz w:val="20"/>
          <w:szCs w:val="20"/>
          <w:lang w:val="en-US"/>
        </w:rPr>
        <w:br/>
      </w:r>
      <w:r w:rsidR="00A85FC0" w:rsidRPr="00304BC5">
        <w:rPr>
          <w:rFonts w:ascii="Arial" w:hAnsi="Arial" w:cs="Arial"/>
          <w:sz w:val="20"/>
          <w:szCs w:val="20"/>
          <w:lang w:val="en-US"/>
        </w:rPr>
        <w:t>D</w:t>
      </w:r>
      <w:r w:rsidR="007D6E12" w:rsidRPr="00304BC5">
        <w:rPr>
          <w:rFonts w:ascii="Arial" w:hAnsi="Arial" w:cs="Arial"/>
          <w:sz w:val="20"/>
          <w:szCs w:val="20"/>
          <w:lang w:val="en-US"/>
        </w:rPr>
        <w:t>: +4</w:t>
      </w:r>
      <w:r w:rsidRPr="00304BC5">
        <w:rPr>
          <w:rFonts w:ascii="Arial" w:hAnsi="Arial" w:cs="Arial"/>
          <w:sz w:val="20"/>
          <w:szCs w:val="20"/>
          <w:lang w:val="en-US"/>
        </w:rPr>
        <w:t>5</w:t>
      </w:r>
      <w:r w:rsidR="007D6E12" w:rsidRPr="00304BC5">
        <w:rPr>
          <w:rFonts w:ascii="Arial" w:hAnsi="Arial" w:cs="Arial"/>
          <w:sz w:val="20"/>
          <w:szCs w:val="20"/>
          <w:lang w:val="en-US"/>
        </w:rPr>
        <w:t xml:space="preserve"> </w:t>
      </w:r>
      <w:r w:rsidR="002E2763" w:rsidRPr="00304BC5">
        <w:rPr>
          <w:rFonts w:ascii="Arial" w:hAnsi="Arial" w:cs="Arial"/>
          <w:sz w:val="20"/>
          <w:szCs w:val="20"/>
          <w:lang w:val="en-US"/>
        </w:rPr>
        <w:t>6193</w:t>
      </w:r>
      <w:r w:rsidR="00B84487" w:rsidRPr="00304BC5">
        <w:rPr>
          <w:rFonts w:ascii="Arial" w:hAnsi="Arial" w:cs="Arial"/>
          <w:sz w:val="20"/>
          <w:szCs w:val="20"/>
          <w:lang w:val="en-US"/>
        </w:rPr>
        <w:t> </w:t>
      </w:r>
      <w:r w:rsidR="002E2763" w:rsidRPr="00304BC5">
        <w:rPr>
          <w:rFonts w:ascii="Arial" w:hAnsi="Arial" w:cs="Arial"/>
          <w:sz w:val="20"/>
          <w:szCs w:val="20"/>
          <w:lang w:val="en-US"/>
        </w:rPr>
        <w:t>6857</w:t>
      </w:r>
      <w:r w:rsidR="00B84487" w:rsidRPr="00304BC5">
        <w:rPr>
          <w:rFonts w:ascii="Arial" w:hAnsi="Arial" w:cs="Arial"/>
          <w:sz w:val="20"/>
          <w:szCs w:val="20"/>
          <w:lang w:val="en-US"/>
        </w:rPr>
        <w:br/>
        <w:t xml:space="preserve">E: </w:t>
      </w:r>
      <w:r w:rsidRPr="00304BC5">
        <w:rPr>
          <w:rFonts w:ascii="Arial" w:hAnsi="Arial" w:cs="Arial"/>
          <w:sz w:val="20"/>
          <w:szCs w:val="20"/>
          <w:lang w:val="en-US"/>
        </w:rPr>
        <w:t>p</w:t>
      </w:r>
      <w:r w:rsidR="00E4536F" w:rsidRPr="00304BC5">
        <w:rPr>
          <w:rFonts w:ascii="Arial" w:hAnsi="Arial" w:cs="Arial"/>
          <w:sz w:val="20"/>
          <w:szCs w:val="20"/>
          <w:lang w:val="en-US"/>
        </w:rPr>
        <w:t>sr</w:t>
      </w:r>
      <w:r w:rsidR="00B84487" w:rsidRPr="00304BC5">
        <w:rPr>
          <w:rFonts w:ascii="Arial" w:hAnsi="Arial" w:cs="Arial"/>
          <w:sz w:val="20"/>
          <w:szCs w:val="20"/>
          <w:lang w:val="en-US"/>
        </w:rPr>
        <w:t>@</w:t>
      </w:r>
      <w:r w:rsidR="00112074" w:rsidRPr="00304BC5">
        <w:rPr>
          <w:rFonts w:ascii="Arial" w:hAnsi="Arial" w:cs="Arial"/>
          <w:sz w:val="20"/>
          <w:szCs w:val="20"/>
          <w:lang w:val="en-US"/>
        </w:rPr>
        <w:t>cfmoller.com</w:t>
      </w:r>
    </w:p>
    <w:sectPr w:rsidR="00B84487" w:rsidRPr="00304BC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5117" w14:textId="77777777" w:rsidR="00F868DF" w:rsidRDefault="00F868DF" w:rsidP="0086687A">
      <w:pPr>
        <w:spacing w:after="0" w:line="240" w:lineRule="auto"/>
      </w:pPr>
      <w:r>
        <w:separator/>
      </w:r>
    </w:p>
  </w:endnote>
  <w:endnote w:type="continuationSeparator" w:id="0">
    <w:p w14:paraId="2A980884" w14:textId="77777777" w:rsidR="00F868DF" w:rsidRDefault="00F868DF" w:rsidP="0086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C16C" w14:textId="6457DC26" w:rsidR="0086687A" w:rsidRDefault="0086687A">
    <w:pPr>
      <w:pStyle w:val="Sidfot"/>
    </w:pPr>
    <w:r>
      <w:rPr>
        <w:noProof/>
      </w:rPr>
      <w:drawing>
        <wp:anchor distT="0" distB="0" distL="114300" distR="114300" simplePos="0" relativeHeight="251658240" behindDoc="1" locked="0" layoutInCell="1" allowOverlap="1" wp14:anchorId="1FBF901A" wp14:editId="536E312B">
          <wp:simplePos x="0" y="0"/>
          <wp:positionH relativeFrom="margin">
            <wp:align>center</wp:align>
          </wp:positionH>
          <wp:positionV relativeFrom="paragraph">
            <wp:posOffset>-64135</wp:posOffset>
          </wp:positionV>
          <wp:extent cx="997200" cy="396000"/>
          <wp:effectExtent l="0" t="0" r="0" b="4445"/>
          <wp:wrapTight wrapText="bothSides">
            <wp:wrapPolygon edited="0">
              <wp:start x="0" y="0"/>
              <wp:lineTo x="0" y="20803"/>
              <wp:lineTo x="21050" y="20803"/>
              <wp:lineTo x="21050" y="0"/>
              <wp:lineTo x="0" y="0"/>
            </wp:wrapPolygon>
          </wp:wrapTight>
          <wp:docPr id="7" name="Bildobjekt 7" descr="C.F. Mø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F. Mø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756F" w14:textId="77777777" w:rsidR="00F868DF" w:rsidRDefault="00F868DF" w:rsidP="0086687A">
      <w:pPr>
        <w:spacing w:after="0" w:line="240" w:lineRule="auto"/>
      </w:pPr>
      <w:r>
        <w:separator/>
      </w:r>
    </w:p>
  </w:footnote>
  <w:footnote w:type="continuationSeparator" w:id="0">
    <w:p w14:paraId="77B33ADC" w14:textId="77777777" w:rsidR="00F868DF" w:rsidRDefault="00F868DF" w:rsidP="0086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EB5F" w14:textId="77777777" w:rsidR="00F032D0" w:rsidRDefault="00F032D0">
    <w:pPr>
      <w:pStyle w:val="Sidhuvud"/>
      <w:rPr>
        <w:rFonts w:ascii="Arial" w:hAnsi="Arial" w:cs="Arial"/>
        <w:i/>
        <w:iCs/>
        <w:sz w:val="16"/>
        <w:szCs w:val="16"/>
      </w:rPr>
    </w:pPr>
    <w:r w:rsidRPr="00F032D0">
      <w:rPr>
        <w:rFonts w:ascii="Arial" w:hAnsi="Arial" w:cs="Arial"/>
        <w:i/>
        <w:iCs/>
        <w:sz w:val="16"/>
        <w:szCs w:val="16"/>
      </w:rPr>
      <w:t>PRESSEMEDDELELSE</w:t>
    </w:r>
  </w:p>
  <w:p w14:paraId="33B4E0C3" w14:textId="2EF48030" w:rsidR="00D55631" w:rsidRPr="00081809" w:rsidRDefault="00247ECD">
    <w:pPr>
      <w:pStyle w:val="Sidhuvud"/>
      <w:rPr>
        <w:rFonts w:ascii="Arial" w:hAnsi="Arial" w:cs="Arial"/>
        <w:i/>
        <w:iCs/>
        <w:sz w:val="16"/>
        <w:szCs w:val="16"/>
      </w:rPr>
    </w:pPr>
    <w:r>
      <w:rPr>
        <w:rFonts w:ascii="Arial" w:hAnsi="Arial" w:cs="Arial"/>
        <w:i/>
        <w:iCs/>
        <w:sz w:val="16"/>
        <w:szCs w:val="16"/>
      </w:rPr>
      <w:t>MA</w:t>
    </w:r>
    <w:r w:rsidR="00EC0995">
      <w:rPr>
        <w:rFonts w:ascii="Arial" w:hAnsi="Arial" w:cs="Arial"/>
        <w:i/>
        <w:iCs/>
        <w:sz w:val="16"/>
        <w:szCs w:val="16"/>
      </w:rPr>
      <w:t>J</w:t>
    </w:r>
    <w:r w:rsidR="00081809" w:rsidRPr="00081809">
      <w:rPr>
        <w:rFonts w:ascii="Arial" w:hAnsi="Arial" w:cs="Arial"/>
        <w:i/>
        <w:iCs/>
        <w:sz w:val="16"/>
        <w:szCs w:val="16"/>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7F"/>
    <w:rsid w:val="0000012C"/>
    <w:rsid w:val="00023A7F"/>
    <w:rsid w:val="00081809"/>
    <w:rsid w:val="000D49F0"/>
    <w:rsid w:val="000F1619"/>
    <w:rsid w:val="00112074"/>
    <w:rsid w:val="00135E17"/>
    <w:rsid w:val="00144AD9"/>
    <w:rsid w:val="001817E1"/>
    <w:rsid w:val="001A27CB"/>
    <w:rsid w:val="001D6520"/>
    <w:rsid w:val="001D7DAC"/>
    <w:rsid w:val="001F4B93"/>
    <w:rsid w:val="00224762"/>
    <w:rsid w:val="00247ECD"/>
    <w:rsid w:val="002C1718"/>
    <w:rsid w:val="002E2763"/>
    <w:rsid w:val="00304BC5"/>
    <w:rsid w:val="003217BB"/>
    <w:rsid w:val="00383633"/>
    <w:rsid w:val="003932AF"/>
    <w:rsid w:val="004431FB"/>
    <w:rsid w:val="00470C12"/>
    <w:rsid w:val="00480938"/>
    <w:rsid w:val="00506330"/>
    <w:rsid w:val="00522A5B"/>
    <w:rsid w:val="00527F47"/>
    <w:rsid w:val="00540A3F"/>
    <w:rsid w:val="00561C5B"/>
    <w:rsid w:val="005D1972"/>
    <w:rsid w:val="006008D8"/>
    <w:rsid w:val="00633805"/>
    <w:rsid w:val="006D0FA3"/>
    <w:rsid w:val="006E36A3"/>
    <w:rsid w:val="006E76C8"/>
    <w:rsid w:val="006F34A1"/>
    <w:rsid w:val="006F5BB6"/>
    <w:rsid w:val="00737DF1"/>
    <w:rsid w:val="00770DF1"/>
    <w:rsid w:val="00797FB7"/>
    <w:rsid w:val="007B798D"/>
    <w:rsid w:val="007D6E12"/>
    <w:rsid w:val="007F6F17"/>
    <w:rsid w:val="0086687A"/>
    <w:rsid w:val="00897946"/>
    <w:rsid w:val="00911866"/>
    <w:rsid w:val="0091500F"/>
    <w:rsid w:val="00941F7F"/>
    <w:rsid w:val="00984337"/>
    <w:rsid w:val="009B0403"/>
    <w:rsid w:val="009E7B2B"/>
    <w:rsid w:val="00A223C7"/>
    <w:rsid w:val="00A55318"/>
    <w:rsid w:val="00A85FC0"/>
    <w:rsid w:val="00AA6664"/>
    <w:rsid w:val="00AE1620"/>
    <w:rsid w:val="00B338FB"/>
    <w:rsid w:val="00B84487"/>
    <w:rsid w:val="00B93AAE"/>
    <w:rsid w:val="00C07F14"/>
    <w:rsid w:val="00C27C87"/>
    <w:rsid w:val="00C44CCA"/>
    <w:rsid w:val="00C56F78"/>
    <w:rsid w:val="00C66147"/>
    <w:rsid w:val="00C85BF5"/>
    <w:rsid w:val="00CD7D23"/>
    <w:rsid w:val="00D07419"/>
    <w:rsid w:val="00D55631"/>
    <w:rsid w:val="00DE0AA0"/>
    <w:rsid w:val="00DF3A7F"/>
    <w:rsid w:val="00E04433"/>
    <w:rsid w:val="00E4536F"/>
    <w:rsid w:val="00E72396"/>
    <w:rsid w:val="00EC0995"/>
    <w:rsid w:val="00EE1251"/>
    <w:rsid w:val="00EE72B1"/>
    <w:rsid w:val="00EF6E21"/>
    <w:rsid w:val="00F032D0"/>
    <w:rsid w:val="00F16025"/>
    <w:rsid w:val="00F246CA"/>
    <w:rsid w:val="00F37D27"/>
    <w:rsid w:val="00F40DE4"/>
    <w:rsid w:val="00F461EE"/>
    <w:rsid w:val="00F868DF"/>
    <w:rsid w:val="00FB204B"/>
    <w:rsid w:val="00FB2948"/>
    <w:rsid w:val="00FE0E8D"/>
    <w:rsid w:val="00FE5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7451A"/>
  <w15:chartTrackingRefBased/>
  <w15:docId w15:val="{68779CB0-73AC-4234-ACC5-F193B3D9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70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rsid w:val="00023A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23A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23A7F"/>
    <w:rPr>
      <w:i/>
      <w:iCs/>
    </w:rPr>
  </w:style>
  <w:style w:type="character" w:styleId="Hyperlnk">
    <w:name w:val="Hyperlink"/>
    <w:basedOn w:val="Standardstycketeckensnitt"/>
    <w:uiPriority w:val="99"/>
    <w:unhideWhenUsed/>
    <w:rsid w:val="00023A7F"/>
    <w:rPr>
      <w:color w:val="0000FF"/>
      <w:u w:val="single"/>
    </w:rPr>
  </w:style>
  <w:style w:type="character" w:styleId="Olstomnmnande">
    <w:name w:val="Unresolved Mention"/>
    <w:basedOn w:val="Standardstycketeckensnitt"/>
    <w:uiPriority w:val="99"/>
    <w:semiHidden/>
    <w:unhideWhenUsed/>
    <w:rsid w:val="00522A5B"/>
    <w:rPr>
      <w:color w:val="605E5C"/>
      <w:shd w:val="clear" w:color="auto" w:fill="E1DFDD"/>
    </w:rPr>
  </w:style>
  <w:style w:type="character" w:customStyle="1" w:styleId="Rubrik1Char">
    <w:name w:val="Rubrik 1 Char"/>
    <w:basedOn w:val="Standardstycketeckensnitt"/>
    <w:link w:val="Rubrik1"/>
    <w:uiPriority w:val="9"/>
    <w:rsid w:val="00470C1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86687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6687A"/>
  </w:style>
  <w:style w:type="paragraph" w:styleId="Sidfot">
    <w:name w:val="footer"/>
    <w:basedOn w:val="Normal"/>
    <w:link w:val="SidfotChar"/>
    <w:uiPriority w:val="99"/>
    <w:unhideWhenUsed/>
    <w:rsid w:val="0086687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6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387">
      <w:bodyDiv w:val="1"/>
      <w:marLeft w:val="0"/>
      <w:marRight w:val="0"/>
      <w:marTop w:val="0"/>
      <w:marBottom w:val="0"/>
      <w:divBdr>
        <w:top w:val="none" w:sz="0" w:space="0" w:color="auto"/>
        <w:left w:val="none" w:sz="0" w:space="0" w:color="auto"/>
        <w:bottom w:val="none" w:sz="0" w:space="0" w:color="auto"/>
        <w:right w:val="none" w:sz="0" w:space="0" w:color="auto"/>
      </w:divBdr>
    </w:div>
    <w:div w:id="5794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ao-publishing.com/" TargetMode="External"/><Relationship Id="rId4" Type="http://schemas.openxmlformats.org/officeDocument/2006/relationships/footnotes" Target="footnotes.xml"/><Relationship Id="rId9" Type="http://schemas.openxmlformats.org/officeDocument/2006/relationships/hyperlink" Target="https://www.cfmoller.com/-sv/" TargetMode="External"/><Relationship Id="rId14" Type="http://schemas.openxmlformats.org/officeDocument/2006/relationships/hyperlink" Target="https://ao-publishing.com/welfare-architecture-for-all-c-f-moller-archite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Lundh (YLU)</dc:creator>
  <cp:keywords/>
  <dc:description/>
  <cp:lastModifiedBy>Yasmine Lundh (YLU)</cp:lastModifiedBy>
  <cp:revision>51</cp:revision>
  <cp:lastPrinted>2021-05-11T10:40:00Z</cp:lastPrinted>
  <dcterms:created xsi:type="dcterms:W3CDTF">2021-03-22T12:59:00Z</dcterms:created>
  <dcterms:modified xsi:type="dcterms:W3CDTF">2021-05-11T10:54:00Z</dcterms:modified>
</cp:coreProperties>
</file>